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E23B4" w14:textId="56471F69" w:rsidR="00144E91" w:rsidRPr="00B4339E" w:rsidRDefault="00317C70" w:rsidP="00144E91">
      <w:pPr>
        <w:jc w:val="center"/>
        <w:rPr>
          <w:rFonts w:ascii="Times New Roman" w:hAnsi="Times New Roman" w:cs="Times New Roman"/>
          <w:b/>
        </w:rPr>
      </w:pPr>
      <w:r w:rsidRPr="00B4339E">
        <w:rPr>
          <w:rFonts w:ascii="Times New Roman" w:hAnsi="Times New Roman" w:cs="Times New Roman"/>
          <w:b/>
        </w:rPr>
        <w:t>Diné</w:t>
      </w:r>
      <w:r w:rsidR="00144E91" w:rsidRPr="00B4339E">
        <w:rPr>
          <w:rFonts w:ascii="Times New Roman" w:hAnsi="Times New Roman" w:cs="Times New Roman"/>
          <w:b/>
        </w:rPr>
        <w:t xml:space="preserve"> College </w:t>
      </w:r>
      <w:r w:rsidR="00203753" w:rsidRPr="00B4339E">
        <w:rPr>
          <w:rFonts w:ascii="Times New Roman" w:hAnsi="Times New Roman" w:cs="Times New Roman"/>
          <w:b/>
        </w:rPr>
        <w:t>Institutional Review Board (IRB)</w:t>
      </w:r>
    </w:p>
    <w:p w14:paraId="4E2C8270" w14:textId="77777777" w:rsidR="00FC15AC" w:rsidRPr="00B4339E" w:rsidRDefault="00FC15AC" w:rsidP="00144E91">
      <w:pPr>
        <w:jc w:val="center"/>
        <w:rPr>
          <w:rFonts w:ascii="Times New Roman" w:hAnsi="Times New Roman" w:cs="Times New Roman"/>
          <w:b/>
        </w:rPr>
      </w:pPr>
    </w:p>
    <w:p w14:paraId="1C94D88F" w14:textId="77777777" w:rsidR="00240E44" w:rsidRPr="00B4339E" w:rsidRDefault="00FC15AC" w:rsidP="00144E91">
      <w:pPr>
        <w:jc w:val="center"/>
        <w:rPr>
          <w:rFonts w:ascii="Times New Roman" w:hAnsi="Times New Roman" w:cs="Times New Roman"/>
          <w:b/>
        </w:rPr>
      </w:pPr>
      <w:r w:rsidRPr="00B4339E">
        <w:rPr>
          <w:rFonts w:ascii="Times New Roman" w:hAnsi="Times New Roman" w:cs="Times New Roman"/>
          <w:b/>
        </w:rPr>
        <w:t xml:space="preserve">Meeting </w:t>
      </w:r>
      <w:r w:rsidR="00FC145D" w:rsidRPr="00B4339E">
        <w:rPr>
          <w:rFonts w:ascii="Times New Roman" w:hAnsi="Times New Roman" w:cs="Times New Roman"/>
          <w:b/>
        </w:rPr>
        <w:t>Minutes</w:t>
      </w:r>
    </w:p>
    <w:p w14:paraId="15449F92" w14:textId="77777777" w:rsidR="00144E91" w:rsidRPr="00B4339E" w:rsidRDefault="00144E91" w:rsidP="00144E91">
      <w:pPr>
        <w:jc w:val="center"/>
        <w:rPr>
          <w:rFonts w:ascii="Times New Roman" w:hAnsi="Times New Roman" w:cs="Times New Roman"/>
          <w:b/>
        </w:rPr>
      </w:pPr>
    </w:p>
    <w:tbl>
      <w:tblPr>
        <w:tblStyle w:val="TableGrid"/>
        <w:tblW w:w="9175" w:type="dxa"/>
        <w:tblLayout w:type="fixed"/>
        <w:tblLook w:val="04A0" w:firstRow="1" w:lastRow="0" w:firstColumn="1" w:lastColumn="0" w:noHBand="0" w:noVBand="1"/>
      </w:tblPr>
      <w:tblGrid>
        <w:gridCol w:w="2245"/>
        <w:gridCol w:w="6930"/>
      </w:tblGrid>
      <w:tr w:rsidR="00144E91" w:rsidRPr="00B4339E" w14:paraId="77AA135A" w14:textId="77777777" w:rsidTr="00B6676B">
        <w:tc>
          <w:tcPr>
            <w:tcW w:w="2245" w:type="dxa"/>
          </w:tcPr>
          <w:p w14:paraId="04AA71AB" w14:textId="77777777" w:rsidR="00144E91" w:rsidRPr="00B4339E" w:rsidRDefault="00144E91" w:rsidP="00353C13">
            <w:pPr>
              <w:jc w:val="center"/>
              <w:rPr>
                <w:rFonts w:ascii="Times New Roman" w:hAnsi="Times New Roman" w:cs="Times New Roman"/>
                <w:b/>
              </w:rPr>
            </w:pPr>
          </w:p>
        </w:tc>
        <w:tc>
          <w:tcPr>
            <w:tcW w:w="6930" w:type="dxa"/>
          </w:tcPr>
          <w:p w14:paraId="19D7677E" w14:textId="77777777" w:rsidR="00144E91" w:rsidRPr="00B4339E" w:rsidRDefault="00144E91" w:rsidP="00353C13">
            <w:pPr>
              <w:jc w:val="center"/>
              <w:rPr>
                <w:rFonts w:ascii="Times New Roman" w:hAnsi="Times New Roman" w:cs="Times New Roman"/>
                <w:b/>
              </w:rPr>
            </w:pPr>
          </w:p>
        </w:tc>
      </w:tr>
      <w:tr w:rsidR="00144E91" w:rsidRPr="00B4339E" w14:paraId="68B533EE" w14:textId="77777777" w:rsidTr="00B6676B">
        <w:tc>
          <w:tcPr>
            <w:tcW w:w="2245" w:type="dxa"/>
          </w:tcPr>
          <w:p w14:paraId="52B567F1" w14:textId="77777777" w:rsidR="00FC15AC" w:rsidRPr="00B4339E" w:rsidRDefault="00144E91" w:rsidP="00353C13">
            <w:pPr>
              <w:rPr>
                <w:rFonts w:ascii="Times New Roman" w:hAnsi="Times New Roman" w:cs="Times New Roman"/>
                <w:b/>
              </w:rPr>
            </w:pPr>
            <w:r w:rsidRPr="00B4339E">
              <w:rPr>
                <w:rFonts w:ascii="Times New Roman" w:hAnsi="Times New Roman" w:cs="Times New Roman"/>
                <w:b/>
              </w:rPr>
              <w:t xml:space="preserve">Location: </w:t>
            </w:r>
          </w:p>
          <w:p w14:paraId="14617952" w14:textId="44BB8B5C" w:rsidR="00144E91" w:rsidRPr="00B4339E" w:rsidRDefault="001008E0" w:rsidP="0061663C">
            <w:pPr>
              <w:rPr>
                <w:rFonts w:ascii="Times New Roman" w:hAnsi="Times New Roman" w:cs="Times New Roman"/>
              </w:rPr>
            </w:pPr>
            <w:r>
              <w:rPr>
                <w:rFonts w:ascii="Times New Roman" w:hAnsi="Times New Roman" w:cs="Times New Roman"/>
              </w:rPr>
              <w:t>Conference Call</w:t>
            </w:r>
            <w:bookmarkStart w:id="0" w:name="_GoBack"/>
            <w:bookmarkEnd w:id="0"/>
          </w:p>
        </w:tc>
        <w:tc>
          <w:tcPr>
            <w:tcW w:w="6930" w:type="dxa"/>
          </w:tcPr>
          <w:p w14:paraId="7A78006C" w14:textId="4793BFA7" w:rsidR="00144E91" w:rsidRPr="00B4339E" w:rsidRDefault="00FC15AC" w:rsidP="00867BD0">
            <w:pPr>
              <w:rPr>
                <w:rFonts w:ascii="Times New Roman" w:hAnsi="Times New Roman" w:cs="Times New Roman"/>
                <w:b/>
              </w:rPr>
            </w:pPr>
            <w:r w:rsidRPr="00B4339E">
              <w:rPr>
                <w:rFonts w:ascii="Times New Roman" w:hAnsi="Times New Roman" w:cs="Times New Roman"/>
                <w:b/>
              </w:rPr>
              <w:t xml:space="preserve">Date and Time: </w:t>
            </w:r>
            <w:r w:rsidR="00867BD0" w:rsidRPr="00B4339E">
              <w:rPr>
                <w:rFonts w:ascii="Times New Roman" w:hAnsi="Times New Roman" w:cs="Times New Roman"/>
              </w:rPr>
              <w:t>Monday</w:t>
            </w:r>
            <w:r w:rsidRPr="00B4339E">
              <w:rPr>
                <w:rFonts w:ascii="Times New Roman" w:hAnsi="Times New Roman" w:cs="Times New Roman"/>
              </w:rPr>
              <w:t xml:space="preserve">, </w:t>
            </w:r>
            <w:r w:rsidR="00867BD0" w:rsidRPr="00B4339E">
              <w:rPr>
                <w:rFonts w:ascii="Times New Roman" w:hAnsi="Times New Roman" w:cs="Times New Roman"/>
              </w:rPr>
              <w:t>Nov 12</w:t>
            </w:r>
            <w:r w:rsidR="00E717D4" w:rsidRPr="00B4339E">
              <w:rPr>
                <w:rFonts w:ascii="Times New Roman" w:hAnsi="Times New Roman" w:cs="Times New Roman"/>
              </w:rPr>
              <w:t>, 2018</w:t>
            </w:r>
            <w:r w:rsidRPr="00B4339E">
              <w:rPr>
                <w:rFonts w:ascii="Times New Roman" w:hAnsi="Times New Roman" w:cs="Times New Roman"/>
              </w:rPr>
              <w:t xml:space="preserve">, at </w:t>
            </w:r>
            <w:r w:rsidR="007972E4" w:rsidRPr="00B4339E">
              <w:rPr>
                <w:rFonts w:ascii="Times New Roman" w:hAnsi="Times New Roman" w:cs="Times New Roman"/>
              </w:rPr>
              <w:t>4</w:t>
            </w:r>
            <w:r w:rsidR="00867BD0" w:rsidRPr="00B4339E">
              <w:rPr>
                <w:rFonts w:ascii="Times New Roman" w:hAnsi="Times New Roman" w:cs="Times New Roman"/>
              </w:rPr>
              <w:t>:00</w:t>
            </w:r>
            <w:r w:rsidR="00271EF7" w:rsidRPr="00B4339E">
              <w:rPr>
                <w:rFonts w:ascii="Times New Roman" w:hAnsi="Times New Roman" w:cs="Times New Roman"/>
              </w:rPr>
              <w:t>p</w:t>
            </w:r>
            <w:r w:rsidR="00317C70" w:rsidRPr="00B4339E">
              <w:rPr>
                <w:rFonts w:ascii="Times New Roman" w:hAnsi="Times New Roman" w:cs="Times New Roman"/>
              </w:rPr>
              <w:t>m</w:t>
            </w:r>
          </w:p>
        </w:tc>
      </w:tr>
      <w:tr w:rsidR="00144E91" w:rsidRPr="00B4339E" w14:paraId="7C3FDED7" w14:textId="77777777" w:rsidTr="00B6676B">
        <w:tc>
          <w:tcPr>
            <w:tcW w:w="2245" w:type="dxa"/>
          </w:tcPr>
          <w:p w14:paraId="0A9625AE" w14:textId="77777777" w:rsidR="007866BA" w:rsidRPr="00B4339E" w:rsidRDefault="007866BA" w:rsidP="00FC145D">
            <w:pPr>
              <w:rPr>
                <w:rFonts w:ascii="Times New Roman" w:hAnsi="Times New Roman" w:cs="Times New Roman"/>
              </w:rPr>
            </w:pPr>
          </w:p>
        </w:tc>
        <w:tc>
          <w:tcPr>
            <w:tcW w:w="6930" w:type="dxa"/>
          </w:tcPr>
          <w:p w14:paraId="3B033353" w14:textId="77777777" w:rsidR="00E17F9B" w:rsidRPr="00B4339E" w:rsidRDefault="001233AC" w:rsidP="0061663C">
            <w:pPr>
              <w:rPr>
                <w:rFonts w:ascii="Times New Roman" w:hAnsi="Times New Roman" w:cs="Times New Roman"/>
                <w:b/>
              </w:rPr>
            </w:pPr>
            <w:r w:rsidRPr="00B4339E">
              <w:rPr>
                <w:rFonts w:ascii="Times New Roman" w:hAnsi="Times New Roman" w:cs="Times New Roman"/>
                <w:b/>
              </w:rPr>
              <w:t xml:space="preserve">Attendees: </w:t>
            </w:r>
          </w:p>
          <w:p w14:paraId="3C46FFCB" w14:textId="132B6F09" w:rsidR="00144E91" w:rsidRPr="00B4339E" w:rsidRDefault="00E17F9B" w:rsidP="00E47EF9">
            <w:pPr>
              <w:rPr>
                <w:rFonts w:ascii="Times New Roman" w:hAnsi="Times New Roman" w:cs="Times New Roman"/>
              </w:rPr>
            </w:pPr>
            <w:r w:rsidRPr="00B4339E">
              <w:rPr>
                <w:rFonts w:ascii="Times New Roman" w:hAnsi="Times New Roman" w:cs="Times New Roman"/>
                <w:b/>
              </w:rPr>
              <w:t xml:space="preserve">IRB Members: </w:t>
            </w:r>
            <w:r w:rsidR="00317C70" w:rsidRPr="00B4339E">
              <w:rPr>
                <w:rFonts w:ascii="Times New Roman" w:hAnsi="Times New Roman" w:cs="Times New Roman"/>
              </w:rPr>
              <w:t>Sara Kien</w:t>
            </w:r>
            <w:r w:rsidR="001233AC" w:rsidRPr="00B4339E">
              <w:rPr>
                <w:rFonts w:ascii="Times New Roman" w:hAnsi="Times New Roman" w:cs="Times New Roman"/>
              </w:rPr>
              <w:t xml:space="preserve"> (</w:t>
            </w:r>
            <w:r w:rsidR="00317C70" w:rsidRPr="00B4339E">
              <w:rPr>
                <w:rFonts w:ascii="Times New Roman" w:hAnsi="Times New Roman" w:cs="Times New Roman"/>
              </w:rPr>
              <w:t>Chair</w:t>
            </w:r>
            <w:r w:rsidR="001233AC" w:rsidRPr="00B4339E">
              <w:rPr>
                <w:rFonts w:ascii="Times New Roman" w:hAnsi="Times New Roman" w:cs="Times New Roman"/>
              </w:rPr>
              <w:t xml:space="preserve">), </w:t>
            </w:r>
            <w:r w:rsidR="00BB13C8" w:rsidRPr="00B4339E">
              <w:rPr>
                <w:rFonts w:ascii="Times New Roman" w:hAnsi="Times New Roman" w:cs="Times New Roman"/>
              </w:rPr>
              <w:t xml:space="preserve">Oleksandr Makeyev, </w:t>
            </w:r>
            <w:r w:rsidR="00250FCC" w:rsidRPr="00B4339E">
              <w:rPr>
                <w:rFonts w:ascii="Times New Roman" w:hAnsi="Times New Roman" w:cs="Times New Roman"/>
              </w:rPr>
              <w:t xml:space="preserve">Herman Cody, Perry Charley, </w:t>
            </w:r>
            <w:r w:rsidR="004E6760" w:rsidRPr="00B4339E">
              <w:rPr>
                <w:rFonts w:ascii="Times New Roman" w:hAnsi="Times New Roman" w:cs="Times New Roman"/>
              </w:rPr>
              <w:t>Thomas Bennett</w:t>
            </w:r>
            <w:r w:rsidR="00317C70" w:rsidRPr="00B4339E">
              <w:rPr>
                <w:rFonts w:ascii="Times New Roman" w:hAnsi="Times New Roman" w:cs="Times New Roman"/>
              </w:rPr>
              <w:t>,</w:t>
            </w:r>
            <w:r w:rsidR="004E6760" w:rsidRPr="00B4339E">
              <w:rPr>
                <w:rFonts w:ascii="Times New Roman" w:hAnsi="Times New Roman" w:cs="Times New Roman"/>
              </w:rPr>
              <w:t xml:space="preserve"> Mark Bauer,</w:t>
            </w:r>
            <w:r w:rsidR="00317C70" w:rsidRPr="00B4339E">
              <w:rPr>
                <w:rFonts w:ascii="Times New Roman" w:hAnsi="Times New Roman" w:cs="Times New Roman"/>
              </w:rPr>
              <w:t xml:space="preserve"> </w:t>
            </w:r>
            <w:r w:rsidR="00FF56A3" w:rsidRPr="00B4339E">
              <w:rPr>
                <w:rFonts w:ascii="Times New Roman" w:hAnsi="Times New Roman" w:cs="Times New Roman"/>
              </w:rPr>
              <w:t>Martha Austin-Garrison</w:t>
            </w:r>
          </w:p>
          <w:p w14:paraId="3D302D1F" w14:textId="5AECFEB3" w:rsidR="008A79A8" w:rsidRPr="00B4339E" w:rsidRDefault="008A79A8" w:rsidP="00BB13C8">
            <w:pPr>
              <w:rPr>
                <w:rFonts w:ascii="Times New Roman" w:hAnsi="Times New Roman" w:cs="Times New Roman"/>
              </w:rPr>
            </w:pPr>
            <w:r w:rsidRPr="00B4339E">
              <w:rPr>
                <w:rFonts w:ascii="Times New Roman" w:hAnsi="Times New Roman" w:cs="Times New Roman"/>
                <w:b/>
              </w:rPr>
              <w:t xml:space="preserve">Other: </w:t>
            </w:r>
            <w:r w:rsidRPr="00B4339E">
              <w:rPr>
                <w:rFonts w:ascii="Times New Roman" w:hAnsi="Times New Roman" w:cs="Times New Roman"/>
              </w:rPr>
              <w:t>Kim Jim – IGO Compliance Officer</w:t>
            </w:r>
          </w:p>
        </w:tc>
      </w:tr>
      <w:tr w:rsidR="00144E91" w:rsidRPr="00B4339E" w14:paraId="51B6D485" w14:textId="77777777" w:rsidTr="00B6676B">
        <w:tc>
          <w:tcPr>
            <w:tcW w:w="2245" w:type="dxa"/>
          </w:tcPr>
          <w:p w14:paraId="75C71EFC" w14:textId="77777777" w:rsidR="00317C70" w:rsidRPr="00B4339E" w:rsidRDefault="00317C70" w:rsidP="00353C13">
            <w:pPr>
              <w:jc w:val="center"/>
              <w:rPr>
                <w:rFonts w:ascii="Times New Roman" w:hAnsi="Times New Roman" w:cs="Times New Roman"/>
                <w:b/>
              </w:rPr>
            </w:pPr>
          </w:p>
          <w:p w14:paraId="595FB89E" w14:textId="4C493D3D" w:rsidR="006E16FA" w:rsidRPr="00B4339E" w:rsidRDefault="00240E44" w:rsidP="00317C70">
            <w:pPr>
              <w:jc w:val="center"/>
              <w:rPr>
                <w:rFonts w:ascii="Times New Roman" w:hAnsi="Times New Roman" w:cs="Times New Roman"/>
                <w:b/>
              </w:rPr>
            </w:pPr>
            <w:r w:rsidRPr="00B4339E">
              <w:rPr>
                <w:rFonts w:ascii="Times New Roman" w:hAnsi="Times New Roman" w:cs="Times New Roman"/>
                <w:b/>
              </w:rPr>
              <w:t>Agenda</w:t>
            </w:r>
            <w:r w:rsidR="00CE0CEF" w:rsidRPr="00B4339E">
              <w:rPr>
                <w:rFonts w:ascii="Times New Roman" w:hAnsi="Times New Roman" w:cs="Times New Roman"/>
                <w:b/>
              </w:rPr>
              <w:t xml:space="preserve"> Item </w:t>
            </w:r>
          </w:p>
        </w:tc>
        <w:tc>
          <w:tcPr>
            <w:tcW w:w="6930" w:type="dxa"/>
          </w:tcPr>
          <w:p w14:paraId="30BF2A39" w14:textId="77777777" w:rsidR="00317C70" w:rsidRPr="00B4339E" w:rsidRDefault="00317C70" w:rsidP="00353C13">
            <w:pPr>
              <w:jc w:val="center"/>
              <w:rPr>
                <w:rFonts w:ascii="Times New Roman" w:hAnsi="Times New Roman" w:cs="Times New Roman"/>
                <w:b/>
              </w:rPr>
            </w:pPr>
          </w:p>
          <w:p w14:paraId="19BF0F33" w14:textId="30C3971D" w:rsidR="00F564A9" w:rsidRPr="00B4339E" w:rsidRDefault="00317C70" w:rsidP="00317C70">
            <w:pPr>
              <w:jc w:val="center"/>
              <w:rPr>
                <w:rFonts w:ascii="Times New Roman" w:hAnsi="Times New Roman" w:cs="Times New Roman"/>
                <w:b/>
              </w:rPr>
            </w:pPr>
            <w:r w:rsidRPr="00B4339E">
              <w:rPr>
                <w:rFonts w:ascii="Times New Roman" w:hAnsi="Times New Roman" w:cs="Times New Roman"/>
                <w:b/>
              </w:rPr>
              <w:t>Notes and Actions</w:t>
            </w:r>
          </w:p>
        </w:tc>
      </w:tr>
      <w:tr w:rsidR="00DE0E2C" w:rsidRPr="00B4339E" w14:paraId="3E06C45F" w14:textId="77777777" w:rsidTr="00B6676B">
        <w:tc>
          <w:tcPr>
            <w:tcW w:w="2245" w:type="dxa"/>
          </w:tcPr>
          <w:p w14:paraId="6E03C69C" w14:textId="77777777" w:rsidR="00DE0E2C" w:rsidRPr="00B4339E" w:rsidRDefault="00DE0E2C" w:rsidP="00353C13">
            <w:pPr>
              <w:jc w:val="center"/>
              <w:rPr>
                <w:rFonts w:ascii="Times New Roman" w:hAnsi="Times New Roman" w:cs="Times New Roman"/>
                <w:b/>
              </w:rPr>
            </w:pPr>
          </w:p>
        </w:tc>
        <w:tc>
          <w:tcPr>
            <w:tcW w:w="6930" w:type="dxa"/>
          </w:tcPr>
          <w:p w14:paraId="21E735C6" w14:textId="77777777" w:rsidR="00DE0E2C" w:rsidRPr="00B4339E" w:rsidRDefault="00DE0E2C" w:rsidP="00353C13">
            <w:pPr>
              <w:jc w:val="center"/>
              <w:rPr>
                <w:rFonts w:ascii="Times New Roman" w:hAnsi="Times New Roman" w:cs="Times New Roman"/>
                <w:b/>
              </w:rPr>
            </w:pPr>
          </w:p>
        </w:tc>
      </w:tr>
      <w:tr w:rsidR="00607874" w:rsidRPr="00B4339E" w14:paraId="74D981B7" w14:textId="77777777" w:rsidTr="00B6676B">
        <w:tc>
          <w:tcPr>
            <w:tcW w:w="2245" w:type="dxa"/>
          </w:tcPr>
          <w:p w14:paraId="4DE947F2" w14:textId="0F1673CE" w:rsidR="008A79A8" w:rsidRPr="00B4339E" w:rsidRDefault="00E2445A" w:rsidP="00E17F9B">
            <w:pPr>
              <w:pStyle w:val="ListParagraph"/>
              <w:numPr>
                <w:ilvl w:val="0"/>
                <w:numId w:val="1"/>
              </w:numPr>
              <w:rPr>
                <w:rFonts w:ascii="Times New Roman" w:hAnsi="Times New Roman" w:cs="Times New Roman"/>
                <w:b/>
              </w:rPr>
            </w:pPr>
            <w:r w:rsidRPr="00B4339E">
              <w:rPr>
                <w:rFonts w:ascii="Times New Roman" w:hAnsi="Times New Roman" w:cs="Times New Roman"/>
              </w:rPr>
              <w:t xml:space="preserve">Review </w:t>
            </w:r>
            <w:r w:rsidR="00BB13C8" w:rsidRPr="00B4339E">
              <w:rPr>
                <w:rFonts w:ascii="Times New Roman" w:hAnsi="Times New Roman" w:cs="Times New Roman"/>
              </w:rPr>
              <w:t>Oct</w:t>
            </w:r>
            <w:r w:rsidRPr="00B4339E">
              <w:rPr>
                <w:rFonts w:ascii="Times New Roman" w:hAnsi="Times New Roman" w:cs="Times New Roman"/>
              </w:rPr>
              <w:t xml:space="preserve"> </w:t>
            </w:r>
            <w:r w:rsidR="00BB13C8" w:rsidRPr="00B4339E">
              <w:rPr>
                <w:rFonts w:ascii="Times New Roman" w:hAnsi="Times New Roman" w:cs="Times New Roman"/>
              </w:rPr>
              <w:t>5</w:t>
            </w:r>
            <w:r w:rsidRPr="00B4339E">
              <w:rPr>
                <w:rFonts w:ascii="Times New Roman" w:hAnsi="Times New Roman" w:cs="Times New Roman"/>
                <w:vertAlign w:val="superscript"/>
              </w:rPr>
              <w:t>th</w:t>
            </w:r>
            <w:r w:rsidRPr="00B4339E">
              <w:rPr>
                <w:rFonts w:ascii="Times New Roman" w:hAnsi="Times New Roman" w:cs="Times New Roman"/>
              </w:rPr>
              <w:t xml:space="preserve"> minutes</w:t>
            </w:r>
          </w:p>
          <w:p w14:paraId="0979EFE0" w14:textId="77777777" w:rsidR="008A79A8" w:rsidRPr="00B4339E" w:rsidRDefault="008A79A8" w:rsidP="00E17F9B">
            <w:pPr>
              <w:rPr>
                <w:rFonts w:ascii="Times New Roman" w:hAnsi="Times New Roman" w:cs="Times New Roman"/>
                <w:b/>
              </w:rPr>
            </w:pPr>
          </w:p>
          <w:p w14:paraId="25E12B5D" w14:textId="7D98E514" w:rsidR="00D9036F" w:rsidRPr="00B4339E" w:rsidRDefault="00374C6F" w:rsidP="00A61DAA">
            <w:pPr>
              <w:pStyle w:val="ListParagraph"/>
              <w:numPr>
                <w:ilvl w:val="0"/>
                <w:numId w:val="1"/>
              </w:numPr>
              <w:rPr>
                <w:rFonts w:ascii="Times New Roman" w:hAnsi="Times New Roman" w:cs="Times New Roman"/>
              </w:rPr>
            </w:pPr>
            <w:r w:rsidRPr="00B4339E">
              <w:rPr>
                <w:rFonts w:ascii="Times New Roman" w:hAnsi="Times New Roman" w:cs="Times New Roman"/>
              </w:rPr>
              <w:t>IRB submission/ review updates</w:t>
            </w:r>
          </w:p>
          <w:p w14:paraId="23436B57" w14:textId="77777777" w:rsidR="00996B17" w:rsidRPr="00B4339E" w:rsidRDefault="00996B17" w:rsidP="00996B17">
            <w:pPr>
              <w:rPr>
                <w:rFonts w:ascii="Times New Roman" w:hAnsi="Times New Roman" w:cs="Times New Roman"/>
              </w:rPr>
            </w:pPr>
          </w:p>
          <w:p w14:paraId="5C51D08F" w14:textId="77777777" w:rsidR="00996B17" w:rsidRPr="00B4339E" w:rsidRDefault="00996B17" w:rsidP="00996B17">
            <w:pPr>
              <w:rPr>
                <w:rFonts w:ascii="Times New Roman" w:hAnsi="Times New Roman" w:cs="Times New Roman"/>
              </w:rPr>
            </w:pPr>
          </w:p>
          <w:p w14:paraId="49BAF2C3" w14:textId="77777777" w:rsidR="00996B17" w:rsidRPr="00B4339E" w:rsidRDefault="00996B17" w:rsidP="00996B17">
            <w:pPr>
              <w:rPr>
                <w:rFonts w:ascii="Times New Roman" w:hAnsi="Times New Roman" w:cs="Times New Roman"/>
              </w:rPr>
            </w:pPr>
          </w:p>
          <w:p w14:paraId="24000380" w14:textId="77777777" w:rsidR="00996B17" w:rsidRPr="00B4339E" w:rsidRDefault="00996B17" w:rsidP="00996B17">
            <w:pPr>
              <w:rPr>
                <w:rFonts w:ascii="Times New Roman" w:hAnsi="Times New Roman" w:cs="Times New Roman"/>
              </w:rPr>
            </w:pPr>
          </w:p>
          <w:p w14:paraId="2F93051E" w14:textId="77777777" w:rsidR="00996B17" w:rsidRPr="00B4339E" w:rsidRDefault="00996B17" w:rsidP="00996B17">
            <w:pPr>
              <w:rPr>
                <w:rFonts w:ascii="Times New Roman" w:hAnsi="Times New Roman" w:cs="Times New Roman"/>
              </w:rPr>
            </w:pPr>
          </w:p>
          <w:p w14:paraId="36380B8B" w14:textId="77777777" w:rsidR="00996B17" w:rsidRPr="00B4339E" w:rsidRDefault="00996B17" w:rsidP="00996B17">
            <w:pPr>
              <w:rPr>
                <w:rFonts w:ascii="Times New Roman" w:hAnsi="Times New Roman" w:cs="Times New Roman"/>
              </w:rPr>
            </w:pPr>
          </w:p>
          <w:p w14:paraId="1F1F9D74" w14:textId="77777777" w:rsidR="00996B17" w:rsidRPr="00B4339E" w:rsidRDefault="00996B17" w:rsidP="00996B17">
            <w:pPr>
              <w:rPr>
                <w:rFonts w:ascii="Times New Roman" w:hAnsi="Times New Roman" w:cs="Times New Roman"/>
              </w:rPr>
            </w:pPr>
          </w:p>
          <w:p w14:paraId="1AE82955" w14:textId="77777777" w:rsidR="00996B17" w:rsidRPr="00B4339E" w:rsidRDefault="00996B17" w:rsidP="00996B17">
            <w:pPr>
              <w:rPr>
                <w:rFonts w:ascii="Times New Roman" w:hAnsi="Times New Roman" w:cs="Times New Roman"/>
              </w:rPr>
            </w:pPr>
          </w:p>
          <w:p w14:paraId="57867293" w14:textId="77777777" w:rsidR="00996B17" w:rsidRPr="00B4339E" w:rsidRDefault="00996B17" w:rsidP="00996B17">
            <w:pPr>
              <w:rPr>
                <w:rFonts w:ascii="Times New Roman" w:hAnsi="Times New Roman" w:cs="Times New Roman"/>
              </w:rPr>
            </w:pPr>
          </w:p>
          <w:p w14:paraId="5BE6634B" w14:textId="77777777" w:rsidR="00996B17" w:rsidRPr="00B4339E" w:rsidRDefault="00996B17" w:rsidP="00996B17">
            <w:pPr>
              <w:rPr>
                <w:rFonts w:ascii="Times New Roman" w:hAnsi="Times New Roman" w:cs="Times New Roman"/>
              </w:rPr>
            </w:pPr>
          </w:p>
          <w:p w14:paraId="307C11AF" w14:textId="77777777" w:rsidR="00996B17" w:rsidRPr="00B4339E" w:rsidRDefault="00996B17" w:rsidP="00996B17">
            <w:pPr>
              <w:rPr>
                <w:rFonts w:ascii="Times New Roman" w:hAnsi="Times New Roman" w:cs="Times New Roman"/>
              </w:rPr>
            </w:pPr>
          </w:p>
          <w:p w14:paraId="22BF2D75" w14:textId="77777777" w:rsidR="00996B17" w:rsidRPr="00B4339E" w:rsidRDefault="00996B17" w:rsidP="00996B17">
            <w:pPr>
              <w:rPr>
                <w:rFonts w:ascii="Times New Roman" w:hAnsi="Times New Roman" w:cs="Times New Roman"/>
              </w:rPr>
            </w:pPr>
          </w:p>
          <w:p w14:paraId="1B3FB4E7" w14:textId="77777777" w:rsidR="00996B17" w:rsidRPr="00B4339E" w:rsidRDefault="00996B17" w:rsidP="00996B17">
            <w:pPr>
              <w:rPr>
                <w:rFonts w:ascii="Times New Roman" w:hAnsi="Times New Roman" w:cs="Times New Roman"/>
              </w:rPr>
            </w:pPr>
          </w:p>
          <w:p w14:paraId="760BBBC2" w14:textId="77777777" w:rsidR="00996B17" w:rsidRPr="00B4339E" w:rsidRDefault="00996B17" w:rsidP="00996B17">
            <w:pPr>
              <w:rPr>
                <w:rFonts w:ascii="Times New Roman" w:hAnsi="Times New Roman" w:cs="Times New Roman"/>
              </w:rPr>
            </w:pPr>
          </w:p>
          <w:p w14:paraId="3B2F0A5F" w14:textId="77777777" w:rsidR="00996B17" w:rsidRPr="00B4339E" w:rsidRDefault="00996B17" w:rsidP="00996B17">
            <w:pPr>
              <w:rPr>
                <w:rFonts w:ascii="Times New Roman" w:hAnsi="Times New Roman" w:cs="Times New Roman"/>
              </w:rPr>
            </w:pPr>
          </w:p>
          <w:p w14:paraId="16ADB2F5" w14:textId="77777777" w:rsidR="00996B17" w:rsidRPr="00B4339E" w:rsidRDefault="00996B17" w:rsidP="00996B17">
            <w:pPr>
              <w:rPr>
                <w:rFonts w:ascii="Times New Roman" w:hAnsi="Times New Roman" w:cs="Times New Roman"/>
              </w:rPr>
            </w:pPr>
          </w:p>
          <w:p w14:paraId="20B72FAE" w14:textId="77777777" w:rsidR="00996B17" w:rsidRPr="00B4339E" w:rsidRDefault="00996B17" w:rsidP="00996B17">
            <w:pPr>
              <w:rPr>
                <w:rFonts w:ascii="Times New Roman" w:hAnsi="Times New Roman" w:cs="Times New Roman"/>
              </w:rPr>
            </w:pPr>
          </w:p>
          <w:p w14:paraId="4359F004" w14:textId="77777777" w:rsidR="00C9371E" w:rsidRPr="00B4339E" w:rsidRDefault="00C9371E" w:rsidP="00996B17">
            <w:pPr>
              <w:rPr>
                <w:rFonts w:ascii="Times New Roman" w:hAnsi="Times New Roman" w:cs="Times New Roman"/>
                <w:sz w:val="10"/>
                <w:szCs w:val="10"/>
              </w:rPr>
            </w:pPr>
          </w:p>
          <w:p w14:paraId="2EACF569" w14:textId="77777777" w:rsidR="00996B17" w:rsidRPr="00B4339E" w:rsidRDefault="00996B17" w:rsidP="00996B17">
            <w:pPr>
              <w:rPr>
                <w:rFonts w:ascii="Times New Roman" w:hAnsi="Times New Roman" w:cs="Times New Roman"/>
              </w:rPr>
            </w:pPr>
          </w:p>
          <w:p w14:paraId="6D991A4A" w14:textId="77777777" w:rsidR="00374C6F" w:rsidRPr="00B4339E" w:rsidRDefault="00374C6F" w:rsidP="00A61DAA">
            <w:pPr>
              <w:pStyle w:val="ListParagraph"/>
              <w:numPr>
                <w:ilvl w:val="0"/>
                <w:numId w:val="1"/>
              </w:numPr>
              <w:rPr>
                <w:rFonts w:ascii="Times New Roman" w:hAnsi="Times New Roman" w:cs="Times New Roman"/>
              </w:rPr>
            </w:pPr>
            <w:r w:rsidRPr="00B4339E">
              <w:rPr>
                <w:rFonts w:ascii="Times New Roman" w:hAnsi="Times New Roman" w:cs="Times New Roman"/>
              </w:rPr>
              <w:t>Dates for training with Bill Freeman</w:t>
            </w:r>
          </w:p>
          <w:p w14:paraId="62C2C600" w14:textId="77777777" w:rsidR="00C10FE3" w:rsidRPr="00B4339E" w:rsidRDefault="00C10FE3" w:rsidP="00C10FE3">
            <w:pPr>
              <w:rPr>
                <w:rFonts w:ascii="Times New Roman" w:hAnsi="Times New Roman" w:cs="Times New Roman"/>
              </w:rPr>
            </w:pPr>
          </w:p>
          <w:p w14:paraId="59172E93" w14:textId="77777777" w:rsidR="00C10FE3" w:rsidRPr="00B4339E" w:rsidRDefault="00C10FE3" w:rsidP="00C10FE3">
            <w:pPr>
              <w:rPr>
                <w:rFonts w:ascii="Times New Roman" w:hAnsi="Times New Roman" w:cs="Times New Roman"/>
              </w:rPr>
            </w:pPr>
          </w:p>
          <w:p w14:paraId="6962ACE5" w14:textId="77777777" w:rsidR="00C10FE3" w:rsidRPr="00B4339E" w:rsidRDefault="00C10FE3" w:rsidP="00C10FE3">
            <w:pPr>
              <w:rPr>
                <w:rFonts w:ascii="Times New Roman" w:hAnsi="Times New Roman" w:cs="Times New Roman"/>
              </w:rPr>
            </w:pPr>
          </w:p>
          <w:p w14:paraId="098FB1D3" w14:textId="77777777" w:rsidR="00C10FE3" w:rsidRPr="00B4339E" w:rsidRDefault="00C10FE3" w:rsidP="00C10FE3">
            <w:pPr>
              <w:rPr>
                <w:rFonts w:ascii="Times New Roman" w:hAnsi="Times New Roman" w:cs="Times New Roman"/>
              </w:rPr>
            </w:pPr>
          </w:p>
          <w:p w14:paraId="68A59CF4" w14:textId="77777777" w:rsidR="00C10FE3" w:rsidRPr="00B4339E" w:rsidRDefault="00C10FE3" w:rsidP="00C10FE3">
            <w:pPr>
              <w:rPr>
                <w:rFonts w:ascii="Times New Roman" w:hAnsi="Times New Roman" w:cs="Times New Roman"/>
              </w:rPr>
            </w:pPr>
          </w:p>
          <w:p w14:paraId="34832A69" w14:textId="77777777" w:rsidR="00C10FE3" w:rsidRPr="00B4339E" w:rsidRDefault="00C10FE3" w:rsidP="00C10FE3">
            <w:pPr>
              <w:rPr>
                <w:rFonts w:ascii="Times New Roman" w:hAnsi="Times New Roman" w:cs="Times New Roman"/>
              </w:rPr>
            </w:pPr>
          </w:p>
          <w:p w14:paraId="26FEDBF5" w14:textId="77777777" w:rsidR="00C10FE3" w:rsidRPr="00B4339E" w:rsidRDefault="00C10FE3" w:rsidP="00C10FE3">
            <w:pPr>
              <w:rPr>
                <w:rFonts w:ascii="Times New Roman" w:hAnsi="Times New Roman" w:cs="Times New Roman"/>
              </w:rPr>
            </w:pPr>
          </w:p>
          <w:p w14:paraId="1A49095E" w14:textId="77777777" w:rsidR="00C10FE3" w:rsidRPr="00B4339E" w:rsidRDefault="00C10FE3" w:rsidP="00C10FE3">
            <w:pPr>
              <w:rPr>
                <w:rFonts w:ascii="Times New Roman" w:hAnsi="Times New Roman" w:cs="Times New Roman"/>
              </w:rPr>
            </w:pPr>
          </w:p>
          <w:p w14:paraId="7EF919EF" w14:textId="77777777" w:rsidR="00C10FE3" w:rsidRPr="00B4339E" w:rsidRDefault="00C10FE3" w:rsidP="00C10FE3">
            <w:pPr>
              <w:rPr>
                <w:rFonts w:ascii="Times New Roman" w:hAnsi="Times New Roman" w:cs="Times New Roman"/>
              </w:rPr>
            </w:pPr>
          </w:p>
          <w:p w14:paraId="3564EE45" w14:textId="77777777" w:rsidR="00C10FE3" w:rsidRPr="00B4339E" w:rsidRDefault="00C10FE3" w:rsidP="00C10FE3">
            <w:pPr>
              <w:rPr>
                <w:rFonts w:ascii="Times New Roman" w:hAnsi="Times New Roman" w:cs="Times New Roman"/>
              </w:rPr>
            </w:pPr>
          </w:p>
          <w:p w14:paraId="7C159E10" w14:textId="77777777" w:rsidR="00C10FE3" w:rsidRPr="00B4339E" w:rsidRDefault="00C10FE3" w:rsidP="00C10FE3">
            <w:pPr>
              <w:rPr>
                <w:rFonts w:ascii="Times New Roman" w:hAnsi="Times New Roman" w:cs="Times New Roman"/>
              </w:rPr>
            </w:pPr>
          </w:p>
          <w:p w14:paraId="645DB336" w14:textId="77777777" w:rsidR="00C10FE3" w:rsidRPr="00B4339E" w:rsidRDefault="00C10FE3" w:rsidP="00C10FE3">
            <w:pPr>
              <w:rPr>
                <w:rFonts w:ascii="Times New Roman" w:hAnsi="Times New Roman" w:cs="Times New Roman"/>
              </w:rPr>
            </w:pPr>
          </w:p>
          <w:p w14:paraId="79B111EE" w14:textId="77777777" w:rsidR="00C10FE3" w:rsidRPr="00B4339E" w:rsidRDefault="00C10FE3" w:rsidP="00C10FE3">
            <w:pPr>
              <w:rPr>
                <w:rFonts w:ascii="Times New Roman" w:hAnsi="Times New Roman" w:cs="Times New Roman"/>
              </w:rPr>
            </w:pPr>
          </w:p>
          <w:p w14:paraId="1909C635" w14:textId="77777777" w:rsidR="00C10FE3" w:rsidRPr="00B4339E" w:rsidRDefault="00C10FE3" w:rsidP="00C10FE3">
            <w:pPr>
              <w:rPr>
                <w:rFonts w:ascii="Times New Roman" w:hAnsi="Times New Roman" w:cs="Times New Roman"/>
              </w:rPr>
            </w:pPr>
          </w:p>
          <w:p w14:paraId="2705A4B7" w14:textId="77777777" w:rsidR="00C10FE3" w:rsidRPr="00B4339E" w:rsidRDefault="00C10FE3" w:rsidP="00C10FE3">
            <w:pPr>
              <w:rPr>
                <w:rFonts w:ascii="Times New Roman" w:hAnsi="Times New Roman" w:cs="Times New Roman"/>
              </w:rPr>
            </w:pPr>
          </w:p>
          <w:p w14:paraId="1E8CC292" w14:textId="77777777" w:rsidR="00C10FE3" w:rsidRPr="00B4339E" w:rsidRDefault="00C10FE3" w:rsidP="00C10FE3">
            <w:pPr>
              <w:rPr>
                <w:rFonts w:ascii="Times New Roman" w:hAnsi="Times New Roman" w:cs="Times New Roman"/>
              </w:rPr>
            </w:pPr>
          </w:p>
          <w:p w14:paraId="19111676" w14:textId="77777777" w:rsidR="00C10FE3" w:rsidRPr="00B4339E" w:rsidRDefault="00C10FE3" w:rsidP="00C10FE3">
            <w:pPr>
              <w:rPr>
                <w:rFonts w:ascii="Times New Roman" w:hAnsi="Times New Roman" w:cs="Times New Roman"/>
              </w:rPr>
            </w:pPr>
          </w:p>
          <w:p w14:paraId="34624BE2" w14:textId="77777777" w:rsidR="00C10FE3" w:rsidRPr="00B4339E" w:rsidRDefault="00C10FE3" w:rsidP="00C10FE3">
            <w:pPr>
              <w:rPr>
                <w:rFonts w:ascii="Times New Roman" w:hAnsi="Times New Roman" w:cs="Times New Roman"/>
                <w:sz w:val="10"/>
                <w:szCs w:val="10"/>
              </w:rPr>
            </w:pPr>
          </w:p>
          <w:p w14:paraId="25926F29" w14:textId="77777777" w:rsidR="00374C6F" w:rsidRPr="00B4339E" w:rsidRDefault="00374C6F" w:rsidP="00A61DAA">
            <w:pPr>
              <w:pStyle w:val="ListParagraph"/>
              <w:numPr>
                <w:ilvl w:val="0"/>
                <w:numId w:val="1"/>
              </w:numPr>
              <w:rPr>
                <w:rFonts w:ascii="Times New Roman" w:hAnsi="Times New Roman" w:cs="Times New Roman"/>
              </w:rPr>
            </w:pPr>
            <w:r w:rsidRPr="00B4339E">
              <w:rPr>
                <w:rFonts w:ascii="Times New Roman" w:hAnsi="Times New Roman" w:cs="Times New Roman"/>
              </w:rPr>
              <w:t>Update regarding PRIM&amp;R training conference</w:t>
            </w:r>
          </w:p>
          <w:p w14:paraId="15F668FE" w14:textId="77777777" w:rsidR="00F97387" w:rsidRPr="00B4339E" w:rsidRDefault="00F97387" w:rsidP="00F97387">
            <w:pPr>
              <w:pStyle w:val="ListParagraph"/>
              <w:ind w:left="432"/>
              <w:rPr>
                <w:rFonts w:ascii="Times New Roman" w:hAnsi="Times New Roman" w:cs="Times New Roman"/>
              </w:rPr>
            </w:pPr>
          </w:p>
          <w:p w14:paraId="2F592EDA" w14:textId="0DC74E31" w:rsidR="00374C6F" w:rsidRPr="00B4339E" w:rsidRDefault="00374C6F" w:rsidP="00A61DAA">
            <w:pPr>
              <w:pStyle w:val="ListParagraph"/>
              <w:numPr>
                <w:ilvl w:val="0"/>
                <w:numId w:val="1"/>
              </w:numPr>
              <w:rPr>
                <w:rFonts w:ascii="Times New Roman" w:hAnsi="Times New Roman" w:cs="Times New Roman"/>
              </w:rPr>
            </w:pPr>
            <w:r w:rsidRPr="00B4339E">
              <w:rPr>
                <w:rFonts w:ascii="Times New Roman" w:hAnsi="Times New Roman" w:cs="Times New Roman"/>
              </w:rPr>
              <w:t>HLC visit and review of activities involving non-human animals</w:t>
            </w:r>
          </w:p>
          <w:p w14:paraId="47E14E90" w14:textId="77777777" w:rsidR="005762C4" w:rsidRPr="00B4339E" w:rsidRDefault="005762C4" w:rsidP="005762C4">
            <w:pPr>
              <w:pStyle w:val="ListParagraph"/>
              <w:ind w:left="432"/>
              <w:rPr>
                <w:rFonts w:ascii="Times New Roman" w:hAnsi="Times New Roman" w:cs="Times New Roman"/>
              </w:rPr>
            </w:pPr>
          </w:p>
          <w:p w14:paraId="298FD443" w14:textId="77777777" w:rsidR="005762C4" w:rsidRPr="00B4339E" w:rsidRDefault="005762C4" w:rsidP="005762C4">
            <w:pPr>
              <w:pStyle w:val="ListParagraph"/>
              <w:ind w:left="432"/>
              <w:rPr>
                <w:rFonts w:ascii="Times New Roman" w:hAnsi="Times New Roman" w:cs="Times New Roman"/>
              </w:rPr>
            </w:pPr>
          </w:p>
          <w:p w14:paraId="0DCEE20A" w14:textId="77777777" w:rsidR="005762C4" w:rsidRPr="00B4339E" w:rsidRDefault="005762C4" w:rsidP="005762C4">
            <w:pPr>
              <w:pStyle w:val="ListParagraph"/>
              <w:ind w:left="432"/>
              <w:rPr>
                <w:rFonts w:ascii="Times New Roman" w:hAnsi="Times New Roman" w:cs="Times New Roman"/>
              </w:rPr>
            </w:pPr>
          </w:p>
          <w:p w14:paraId="54C248FD" w14:textId="77777777" w:rsidR="005762C4" w:rsidRPr="00B4339E" w:rsidRDefault="005762C4" w:rsidP="005762C4">
            <w:pPr>
              <w:pStyle w:val="ListParagraph"/>
              <w:ind w:left="432"/>
              <w:rPr>
                <w:rFonts w:ascii="Times New Roman" w:hAnsi="Times New Roman" w:cs="Times New Roman"/>
              </w:rPr>
            </w:pPr>
          </w:p>
          <w:p w14:paraId="3C76E3F5" w14:textId="77777777" w:rsidR="005762C4" w:rsidRPr="00B4339E" w:rsidRDefault="005762C4" w:rsidP="005762C4">
            <w:pPr>
              <w:pStyle w:val="ListParagraph"/>
              <w:ind w:left="432"/>
              <w:rPr>
                <w:rFonts w:ascii="Times New Roman" w:hAnsi="Times New Roman" w:cs="Times New Roman"/>
              </w:rPr>
            </w:pPr>
          </w:p>
          <w:p w14:paraId="381403DF" w14:textId="77777777" w:rsidR="005762C4" w:rsidRPr="00B4339E" w:rsidRDefault="005762C4" w:rsidP="005762C4">
            <w:pPr>
              <w:pStyle w:val="ListParagraph"/>
              <w:ind w:left="432"/>
              <w:rPr>
                <w:rFonts w:ascii="Times New Roman" w:hAnsi="Times New Roman" w:cs="Times New Roman"/>
              </w:rPr>
            </w:pPr>
          </w:p>
          <w:p w14:paraId="72E561FE" w14:textId="77777777" w:rsidR="005762C4" w:rsidRPr="00B4339E" w:rsidRDefault="005762C4" w:rsidP="005762C4">
            <w:pPr>
              <w:pStyle w:val="ListParagraph"/>
              <w:ind w:left="432"/>
              <w:rPr>
                <w:rFonts w:ascii="Times New Roman" w:hAnsi="Times New Roman" w:cs="Times New Roman"/>
              </w:rPr>
            </w:pPr>
          </w:p>
          <w:p w14:paraId="64ED4143" w14:textId="77777777" w:rsidR="005762C4" w:rsidRPr="00B4339E" w:rsidRDefault="005762C4" w:rsidP="005762C4">
            <w:pPr>
              <w:pStyle w:val="ListParagraph"/>
              <w:ind w:left="432"/>
              <w:rPr>
                <w:rFonts w:ascii="Times New Roman" w:hAnsi="Times New Roman" w:cs="Times New Roman"/>
              </w:rPr>
            </w:pPr>
          </w:p>
          <w:p w14:paraId="7CED8812" w14:textId="77777777" w:rsidR="005762C4" w:rsidRPr="00B4339E" w:rsidRDefault="005762C4" w:rsidP="005762C4">
            <w:pPr>
              <w:pStyle w:val="ListParagraph"/>
              <w:ind w:left="432"/>
              <w:rPr>
                <w:rFonts w:ascii="Times New Roman" w:hAnsi="Times New Roman" w:cs="Times New Roman"/>
              </w:rPr>
            </w:pPr>
          </w:p>
          <w:p w14:paraId="3F8A077C" w14:textId="77777777" w:rsidR="005762C4" w:rsidRPr="00B4339E" w:rsidRDefault="005762C4" w:rsidP="005762C4">
            <w:pPr>
              <w:pStyle w:val="ListParagraph"/>
              <w:ind w:left="432"/>
              <w:rPr>
                <w:rFonts w:ascii="Times New Roman" w:hAnsi="Times New Roman" w:cs="Times New Roman"/>
              </w:rPr>
            </w:pPr>
          </w:p>
          <w:p w14:paraId="2D4DFE15" w14:textId="77777777" w:rsidR="005762C4" w:rsidRPr="00B4339E" w:rsidRDefault="005762C4" w:rsidP="005762C4">
            <w:pPr>
              <w:pStyle w:val="ListParagraph"/>
              <w:ind w:left="432"/>
              <w:rPr>
                <w:rFonts w:ascii="Times New Roman" w:hAnsi="Times New Roman" w:cs="Times New Roman"/>
              </w:rPr>
            </w:pPr>
          </w:p>
          <w:p w14:paraId="241943E5" w14:textId="77777777" w:rsidR="005762C4" w:rsidRPr="00B4339E" w:rsidRDefault="005762C4" w:rsidP="005762C4">
            <w:pPr>
              <w:pStyle w:val="ListParagraph"/>
              <w:ind w:left="432"/>
              <w:rPr>
                <w:rFonts w:ascii="Times New Roman" w:hAnsi="Times New Roman" w:cs="Times New Roman"/>
              </w:rPr>
            </w:pPr>
          </w:p>
          <w:p w14:paraId="784E80FA" w14:textId="77777777" w:rsidR="005762C4" w:rsidRPr="00B4339E" w:rsidRDefault="005762C4" w:rsidP="005762C4">
            <w:pPr>
              <w:pStyle w:val="ListParagraph"/>
              <w:ind w:left="432"/>
              <w:rPr>
                <w:rFonts w:ascii="Times New Roman" w:hAnsi="Times New Roman" w:cs="Times New Roman"/>
              </w:rPr>
            </w:pPr>
          </w:p>
          <w:p w14:paraId="76B70063" w14:textId="77777777" w:rsidR="005762C4" w:rsidRPr="00B4339E" w:rsidRDefault="005762C4" w:rsidP="005762C4">
            <w:pPr>
              <w:pStyle w:val="ListParagraph"/>
              <w:ind w:left="432"/>
              <w:rPr>
                <w:rFonts w:ascii="Times New Roman" w:hAnsi="Times New Roman" w:cs="Times New Roman"/>
              </w:rPr>
            </w:pPr>
          </w:p>
          <w:p w14:paraId="6596C2AF" w14:textId="77777777" w:rsidR="005762C4" w:rsidRPr="00B4339E" w:rsidRDefault="005762C4" w:rsidP="005762C4">
            <w:pPr>
              <w:pStyle w:val="ListParagraph"/>
              <w:ind w:left="432"/>
              <w:rPr>
                <w:rFonts w:ascii="Times New Roman" w:hAnsi="Times New Roman" w:cs="Times New Roman"/>
              </w:rPr>
            </w:pPr>
          </w:p>
          <w:p w14:paraId="63B7A2FE" w14:textId="77777777" w:rsidR="005762C4" w:rsidRPr="00B4339E" w:rsidRDefault="005762C4" w:rsidP="005762C4">
            <w:pPr>
              <w:pStyle w:val="ListParagraph"/>
              <w:ind w:left="432"/>
              <w:rPr>
                <w:rFonts w:ascii="Times New Roman" w:hAnsi="Times New Roman" w:cs="Times New Roman"/>
              </w:rPr>
            </w:pPr>
          </w:p>
          <w:p w14:paraId="16F4C7F0" w14:textId="77777777" w:rsidR="005762C4" w:rsidRPr="00B4339E" w:rsidRDefault="005762C4" w:rsidP="005762C4">
            <w:pPr>
              <w:pStyle w:val="ListParagraph"/>
              <w:ind w:left="432"/>
              <w:rPr>
                <w:rFonts w:ascii="Times New Roman" w:hAnsi="Times New Roman" w:cs="Times New Roman"/>
              </w:rPr>
            </w:pPr>
          </w:p>
          <w:p w14:paraId="47A6F79C" w14:textId="77777777" w:rsidR="005762C4" w:rsidRPr="00B4339E" w:rsidRDefault="005762C4" w:rsidP="005762C4">
            <w:pPr>
              <w:pStyle w:val="ListParagraph"/>
              <w:ind w:left="432"/>
              <w:rPr>
                <w:rFonts w:ascii="Times New Roman" w:hAnsi="Times New Roman" w:cs="Times New Roman"/>
              </w:rPr>
            </w:pPr>
          </w:p>
          <w:p w14:paraId="6B760911" w14:textId="77777777" w:rsidR="005762C4" w:rsidRPr="00B4339E" w:rsidRDefault="005762C4" w:rsidP="005762C4">
            <w:pPr>
              <w:pStyle w:val="ListParagraph"/>
              <w:ind w:left="432"/>
              <w:rPr>
                <w:rFonts w:ascii="Times New Roman" w:hAnsi="Times New Roman" w:cs="Times New Roman"/>
              </w:rPr>
            </w:pPr>
          </w:p>
          <w:p w14:paraId="2A46B282" w14:textId="77777777" w:rsidR="005762C4" w:rsidRPr="00B4339E" w:rsidRDefault="005762C4" w:rsidP="005762C4">
            <w:pPr>
              <w:pStyle w:val="ListParagraph"/>
              <w:ind w:left="432"/>
              <w:rPr>
                <w:rFonts w:ascii="Times New Roman" w:hAnsi="Times New Roman" w:cs="Times New Roman"/>
              </w:rPr>
            </w:pPr>
          </w:p>
          <w:p w14:paraId="753AFD44" w14:textId="77777777" w:rsidR="005762C4" w:rsidRPr="00B4339E" w:rsidRDefault="005762C4" w:rsidP="005762C4">
            <w:pPr>
              <w:pStyle w:val="ListParagraph"/>
              <w:ind w:left="432"/>
              <w:rPr>
                <w:rFonts w:ascii="Times New Roman" w:hAnsi="Times New Roman" w:cs="Times New Roman"/>
              </w:rPr>
            </w:pPr>
          </w:p>
          <w:p w14:paraId="731303F3" w14:textId="77777777" w:rsidR="005762C4" w:rsidRPr="00B4339E" w:rsidRDefault="005762C4" w:rsidP="005762C4">
            <w:pPr>
              <w:pStyle w:val="ListParagraph"/>
              <w:ind w:left="432"/>
              <w:rPr>
                <w:rFonts w:ascii="Times New Roman" w:hAnsi="Times New Roman" w:cs="Times New Roman"/>
              </w:rPr>
            </w:pPr>
          </w:p>
          <w:p w14:paraId="3B8B70FF" w14:textId="77777777" w:rsidR="005762C4" w:rsidRPr="00B4339E" w:rsidRDefault="005762C4" w:rsidP="005762C4">
            <w:pPr>
              <w:pStyle w:val="ListParagraph"/>
              <w:ind w:left="432"/>
              <w:rPr>
                <w:rFonts w:ascii="Times New Roman" w:hAnsi="Times New Roman" w:cs="Times New Roman"/>
              </w:rPr>
            </w:pPr>
          </w:p>
          <w:p w14:paraId="6F7AB9E1" w14:textId="77777777" w:rsidR="005762C4" w:rsidRPr="00B4339E" w:rsidRDefault="005762C4" w:rsidP="005762C4">
            <w:pPr>
              <w:pStyle w:val="ListParagraph"/>
              <w:ind w:left="432"/>
              <w:rPr>
                <w:rFonts w:ascii="Times New Roman" w:hAnsi="Times New Roman" w:cs="Times New Roman"/>
              </w:rPr>
            </w:pPr>
          </w:p>
          <w:p w14:paraId="5239E55F" w14:textId="77777777" w:rsidR="005762C4" w:rsidRPr="00B4339E" w:rsidRDefault="005762C4" w:rsidP="005762C4">
            <w:pPr>
              <w:pStyle w:val="ListParagraph"/>
              <w:ind w:left="432"/>
              <w:rPr>
                <w:rFonts w:ascii="Times New Roman" w:hAnsi="Times New Roman" w:cs="Times New Roman"/>
              </w:rPr>
            </w:pPr>
          </w:p>
          <w:p w14:paraId="12215870" w14:textId="77777777" w:rsidR="005762C4" w:rsidRPr="00B4339E" w:rsidRDefault="005762C4" w:rsidP="005762C4">
            <w:pPr>
              <w:pStyle w:val="ListParagraph"/>
              <w:ind w:left="432"/>
              <w:rPr>
                <w:rFonts w:ascii="Times New Roman" w:hAnsi="Times New Roman" w:cs="Times New Roman"/>
              </w:rPr>
            </w:pPr>
          </w:p>
          <w:p w14:paraId="244A7BE2" w14:textId="77777777" w:rsidR="005762C4" w:rsidRPr="00B4339E" w:rsidRDefault="005762C4" w:rsidP="005762C4">
            <w:pPr>
              <w:pStyle w:val="ListParagraph"/>
              <w:ind w:left="432"/>
              <w:rPr>
                <w:rFonts w:ascii="Times New Roman" w:hAnsi="Times New Roman" w:cs="Times New Roman"/>
              </w:rPr>
            </w:pPr>
          </w:p>
          <w:p w14:paraId="13469374" w14:textId="77777777" w:rsidR="00803E47" w:rsidRPr="00B4339E" w:rsidRDefault="00803E47" w:rsidP="005762C4">
            <w:pPr>
              <w:pStyle w:val="ListParagraph"/>
              <w:ind w:left="432"/>
              <w:rPr>
                <w:rFonts w:ascii="Times New Roman" w:hAnsi="Times New Roman" w:cs="Times New Roman"/>
              </w:rPr>
            </w:pPr>
          </w:p>
          <w:p w14:paraId="15938EE7" w14:textId="77777777" w:rsidR="00803E47" w:rsidRPr="00B4339E" w:rsidRDefault="00803E47" w:rsidP="005762C4">
            <w:pPr>
              <w:pStyle w:val="ListParagraph"/>
              <w:ind w:left="432"/>
              <w:rPr>
                <w:rFonts w:ascii="Times New Roman" w:hAnsi="Times New Roman" w:cs="Times New Roman"/>
              </w:rPr>
            </w:pPr>
          </w:p>
          <w:p w14:paraId="58DDEB83" w14:textId="77777777" w:rsidR="00803E47" w:rsidRPr="00B4339E" w:rsidRDefault="00803E47" w:rsidP="005762C4">
            <w:pPr>
              <w:pStyle w:val="ListParagraph"/>
              <w:ind w:left="432"/>
              <w:rPr>
                <w:rFonts w:ascii="Times New Roman" w:hAnsi="Times New Roman" w:cs="Times New Roman"/>
              </w:rPr>
            </w:pPr>
          </w:p>
          <w:p w14:paraId="54A0F840" w14:textId="77777777" w:rsidR="00803E47" w:rsidRPr="00B4339E" w:rsidRDefault="00803E47" w:rsidP="005762C4">
            <w:pPr>
              <w:pStyle w:val="ListParagraph"/>
              <w:ind w:left="432"/>
              <w:rPr>
                <w:rFonts w:ascii="Times New Roman" w:hAnsi="Times New Roman" w:cs="Times New Roman"/>
              </w:rPr>
            </w:pPr>
          </w:p>
          <w:p w14:paraId="587F539C" w14:textId="77777777" w:rsidR="005762C4" w:rsidRPr="00B4339E" w:rsidRDefault="005762C4" w:rsidP="005762C4">
            <w:pPr>
              <w:pStyle w:val="ListParagraph"/>
              <w:ind w:left="432"/>
              <w:rPr>
                <w:rFonts w:ascii="Times New Roman" w:hAnsi="Times New Roman" w:cs="Times New Roman"/>
              </w:rPr>
            </w:pPr>
          </w:p>
          <w:p w14:paraId="320F701D" w14:textId="6304A222" w:rsidR="00374C6F" w:rsidRDefault="00374C6F" w:rsidP="00A61DAA">
            <w:pPr>
              <w:pStyle w:val="ListParagraph"/>
              <w:numPr>
                <w:ilvl w:val="0"/>
                <w:numId w:val="1"/>
              </w:numPr>
              <w:rPr>
                <w:rFonts w:ascii="Times New Roman" w:hAnsi="Times New Roman" w:cs="Times New Roman"/>
              </w:rPr>
            </w:pPr>
            <w:r w:rsidRPr="00B4339E">
              <w:rPr>
                <w:rFonts w:ascii="Times New Roman" w:hAnsi="Times New Roman" w:cs="Times New Roman"/>
              </w:rPr>
              <w:t>Continue with discussion about changes to the IRB procedures manual</w:t>
            </w:r>
          </w:p>
          <w:p w14:paraId="27BFEE67" w14:textId="77777777" w:rsidR="0051002B" w:rsidRDefault="0051002B" w:rsidP="0051002B">
            <w:pPr>
              <w:pStyle w:val="ListParagraph"/>
              <w:ind w:left="432"/>
              <w:rPr>
                <w:rFonts w:ascii="Times New Roman" w:hAnsi="Times New Roman" w:cs="Times New Roman"/>
              </w:rPr>
            </w:pPr>
          </w:p>
          <w:p w14:paraId="0929A1D1" w14:textId="77777777" w:rsidR="0051002B" w:rsidRDefault="0051002B" w:rsidP="0051002B">
            <w:pPr>
              <w:pStyle w:val="ListParagraph"/>
              <w:ind w:left="432"/>
              <w:rPr>
                <w:rFonts w:ascii="Times New Roman" w:hAnsi="Times New Roman" w:cs="Times New Roman"/>
              </w:rPr>
            </w:pPr>
          </w:p>
          <w:p w14:paraId="1D3179DD" w14:textId="77777777" w:rsidR="0051002B" w:rsidRDefault="0051002B" w:rsidP="0051002B">
            <w:pPr>
              <w:pStyle w:val="ListParagraph"/>
              <w:ind w:left="432"/>
              <w:rPr>
                <w:rFonts w:ascii="Times New Roman" w:hAnsi="Times New Roman" w:cs="Times New Roman"/>
              </w:rPr>
            </w:pPr>
          </w:p>
          <w:p w14:paraId="0E1CC9D6" w14:textId="77777777" w:rsidR="0051002B" w:rsidRDefault="0051002B" w:rsidP="0051002B">
            <w:pPr>
              <w:pStyle w:val="ListParagraph"/>
              <w:ind w:left="432"/>
              <w:rPr>
                <w:rFonts w:ascii="Times New Roman" w:hAnsi="Times New Roman" w:cs="Times New Roman"/>
              </w:rPr>
            </w:pPr>
          </w:p>
          <w:p w14:paraId="0177D337" w14:textId="77777777" w:rsidR="0051002B" w:rsidRDefault="0051002B" w:rsidP="0051002B">
            <w:pPr>
              <w:pStyle w:val="ListParagraph"/>
              <w:ind w:left="432"/>
              <w:rPr>
                <w:rFonts w:ascii="Times New Roman" w:hAnsi="Times New Roman" w:cs="Times New Roman"/>
              </w:rPr>
            </w:pPr>
          </w:p>
          <w:p w14:paraId="6CEE887E" w14:textId="77777777" w:rsidR="0051002B" w:rsidRDefault="0051002B" w:rsidP="0051002B">
            <w:pPr>
              <w:pStyle w:val="ListParagraph"/>
              <w:ind w:left="432"/>
              <w:rPr>
                <w:rFonts w:ascii="Times New Roman" w:hAnsi="Times New Roman" w:cs="Times New Roman"/>
              </w:rPr>
            </w:pPr>
          </w:p>
          <w:p w14:paraId="15F74DBA" w14:textId="77777777" w:rsidR="0051002B" w:rsidRPr="00B4339E" w:rsidRDefault="0051002B" w:rsidP="0051002B">
            <w:pPr>
              <w:pStyle w:val="ListParagraph"/>
              <w:ind w:left="432"/>
              <w:rPr>
                <w:rFonts w:ascii="Times New Roman" w:hAnsi="Times New Roman" w:cs="Times New Roman"/>
              </w:rPr>
            </w:pPr>
          </w:p>
          <w:p w14:paraId="43CCDDB9" w14:textId="77777777" w:rsidR="00374C6F" w:rsidRDefault="00374C6F" w:rsidP="00A61DAA">
            <w:pPr>
              <w:pStyle w:val="ListParagraph"/>
              <w:numPr>
                <w:ilvl w:val="0"/>
                <w:numId w:val="1"/>
              </w:numPr>
              <w:rPr>
                <w:rFonts w:ascii="Times New Roman" w:hAnsi="Times New Roman" w:cs="Times New Roman"/>
              </w:rPr>
            </w:pPr>
            <w:r w:rsidRPr="00B4339E">
              <w:rPr>
                <w:rFonts w:ascii="Times New Roman" w:hAnsi="Times New Roman" w:cs="Times New Roman"/>
              </w:rPr>
              <w:t>Spring meeting schedule and upcoming ITB submissions</w:t>
            </w:r>
          </w:p>
          <w:p w14:paraId="1064C4AD" w14:textId="77777777" w:rsidR="0051002B" w:rsidRDefault="0051002B" w:rsidP="0051002B">
            <w:pPr>
              <w:rPr>
                <w:rFonts w:ascii="Times New Roman" w:hAnsi="Times New Roman" w:cs="Times New Roman"/>
              </w:rPr>
            </w:pPr>
          </w:p>
          <w:p w14:paraId="5034F62E" w14:textId="77777777" w:rsidR="0051002B" w:rsidRPr="0051002B" w:rsidRDefault="0051002B" w:rsidP="0051002B">
            <w:pPr>
              <w:rPr>
                <w:rFonts w:ascii="Times New Roman" w:hAnsi="Times New Roman" w:cs="Times New Roman"/>
              </w:rPr>
            </w:pPr>
          </w:p>
          <w:p w14:paraId="2562E736" w14:textId="77777777" w:rsidR="00374C6F" w:rsidRDefault="00374C6F" w:rsidP="00A61DAA">
            <w:pPr>
              <w:pStyle w:val="ListParagraph"/>
              <w:numPr>
                <w:ilvl w:val="0"/>
                <w:numId w:val="1"/>
              </w:numPr>
              <w:rPr>
                <w:rFonts w:ascii="Times New Roman" w:hAnsi="Times New Roman" w:cs="Times New Roman"/>
              </w:rPr>
            </w:pPr>
            <w:r w:rsidRPr="00B4339E">
              <w:rPr>
                <w:rFonts w:ascii="Times New Roman" w:hAnsi="Times New Roman" w:cs="Times New Roman"/>
              </w:rPr>
              <w:t>Maintaining Federalwide Assurance</w:t>
            </w:r>
          </w:p>
          <w:p w14:paraId="5778157B" w14:textId="77777777" w:rsidR="0051002B" w:rsidRPr="00B4339E" w:rsidRDefault="0051002B" w:rsidP="0051002B">
            <w:pPr>
              <w:pStyle w:val="ListParagraph"/>
              <w:ind w:left="432"/>
              <w:rPr>
                <w:rFonts w:ascii="Times New Roman" w:hAnsi="Times New Roman" w:cs="Times New Roman"/>
              </w:rPr>
            </w:pPr>
          </w:p>
          <w:p w14:paraId="44D7D001" w14:textId="77777777" w:rsidR="00374C6F" w:rsidRDefault="00374C6F" w:rsidP="00A61DAA">
            <w:pPr>
              <w:pStyle w:val="ListParagraph"/>
              <w:numPr>
                <w:ilvl w:val="0"/>
                <w:numId w:val="1"/>
              </w:numPr>
              <w:rPr>
                <w:rFonts w:ascii="Times New Roman" w:hAnsi="Times New Roman" w:cs="Times New Roman"/>
              </w:rPr>
            </w:pPr>
            <w:r w:rsidRPr="00B4339E">
              <w:rPr>
                <w:rFonts w:ascii="Times New Roman" w:hAnsi="Times New Roman" w:cs="Times New Roman"/>
              </w:rPr>
              <w:t>OIPR webpage</w:t>
            </w:r>
          </w:p>
          <w:p w14:paraId="4A4F3A42" w14:textId="77777777" w:rsidR="00CE19E6" w:rsidRDefault="00CE19E6" w:rsidP="00CE19E6">
            <w:pPr>
              <w:pStyle w:val="ListParagraph"/>
              <w:ind w:left="432"/>
              <w:rPr>
                <w:rFonts w:ascii="Times New Roman" w:hAnsi="Times New Roman" w:cs="Times New Roman"/>
              </w:rPr>
            </w:pPr>
          </w:p>
          <w:p w14:paraId="5C7AC553" w14:textId="77777777" w:rsidR="00CE19E6" w:rsidRDefault="00CE19E6" w:rsidP="00CE19E6">
            <w:pPr>
              <w:pStyle w:val="ListParagraph"/>
              <w:ind w:left="432"/>
              <w:rPr>
                <w:rFonts w:ascii="Times New Roman" w:hAnsi="Times New Roman" w:cs="Times New Roman"/>
              </w:rPr>
            </w:pPr>
          </w:p>
          <w:p w14:paraId="6CF0E8B3" w14:textId="77777777" w:rsidR="00CE19E6" w:rsidRDefault="00CE19E6" w:rsidP="00CE19E6">
            <w:pPr>
              <w:pStyle w:val="ListParagraph"/>
              <w:ind w:left="432"/>
              <w:rPr>
                <w:rFonts w:ascii="Times New Roman" w:hAnsi="Times New Roman" w:cs="Times New Roman"/>
              </w:rPr>
            </w:pPr>
          </w:p>
          <w:p w14:paraId="711C1C47" w14:textId="77777777" w:rsidR="00CE19E6" w:rsidRPr="00B4339E" w:rsidRDefault="00CE19E6" w:rsidP="00CE19E6">
            <w:pPr>
              <w:pStyle w:val="ListParagraph"/>
              <w:ind w:left="432"/>
              <w:rPr>
                <w:rFonts w:ascii="Times New Roman" w:hAnsi="Times New Roman" w:cs="Times New Roman"/>
              </w:rPr>
            </w:pPr>
          </w:p>
          <w:p w14:paraId="6FB02279" w14:textId="77777777" w:rsidR="00374C6F" w:rsidRDefault="00374C6F" w:rsidP="00A61DAA">
            <w:pPr>
              <w:pStyle w:val="ListParagraph"/>
              <w:numPr>
                <w:ilvl w:val="0"/>
                <w:numId w:val="1"/>
              </w:numPr>
              <w:rPr>
                <w:rFonts w:ascii="Times New Roman" w:hAnsi="Times New Roman" w:cs="Times New Roman"/>
              </w:rPr>
            </w:pPr>
            <w:r w:rsidRPr="00B4339E">
              <w:rPr>
                <w:rFonts w:ascii="Times New Roman" w:hAnsi="Times New Roman" w:cs="Times New Roman"/>
              </w:rPr>
              <w:t>IRB budget</w:t>
            </w:r>
          </w:p>
          <w:p w14:paraId="74ED4489" w14:textId="77777777" w:rsidR="00B6676B" w:rsidRDefault="00B6676B" w:rsidP="00B6676B">
            <w:pPr>
              <w:rPr>
                <w:rFonts w:ascii="Times New Roman" w:hAnsi="Times New Roman" w:cs="Times New Roman"/>
              </w:rPr>
            </w:pPr>
          </w:p>
          <w:p w14:paraId="6151C30E" w14:textId="77777777" w:rsidR="00B6676B" w:rsidRDefault="00B6676B" w:rsidP="00B6676B">
            <w:pPr>
              <w:rPr>
                <w:rFonts w:ascii="Times New Roman" w:hAnsi="Times New Roman" w:cs="Times New Roman"/>
              </w:rPr>
            </w:pPr>
          </w:p>
          <w:p w14:paraId="18B4D085" w14:textId="77777777" w:rsidR="00B6676B" w:rsidRPr="00B6676B" w:rsidRDefault="00B6676B" w:rsidP="00B6676B">
            <w:pPr>
              <w:rPr>
                <w:rFonts w:ascii="Times New Roman" w:hAnsi="Times New Roman" w:cs="Times New Roman"/>
              </w:rPr>
            </w:pPr>
          </w:p>
          <w:p w14:paraId="2684993F" w14:textId="7C4F3A85" w:rsidR="00C56B85" w:rsidRPr="00B6676B" w:rsidRDefault="00374C6F" w:rsidP="00B6676B">
            <w:pPr>
              <w:pStyle w:val="ListParagraph"/>
              <w:numPr>
                <w:ilvl w:val="0"/>
                <w:numId w:val="1"/>
              </w:numPr>
              <w:rPr>
                <w:rFonts w:ascii="Times New Roman" w:hAnsi="Times New Roman" w:cs="Times New Roman"/>
              </w:rPr>
            </w:pPr>
            <w:r w:rsidRPr="00B4339E">
              <w:rPr>
                <w:rFonts w:ascii="Times New Roman" w:hAnsi="Times New Roman" w:cs="Times New Roman"/>
              </w:rPr>
              <w:t>Open Discussion</w:t>
            </w:r>
          </w:p>
          <w:p w14:paraId="47507BF0" w14:textId="3FCF3899" w:rsidR="00951AFA" w:rsidRPr="00B4339E" w:rsidRDefault="00951AFA" w:rsidP="00374C6F">
            <w:pPr>
              <w:pStyle w:val="ListParagraph"/>
              <w:ind w:left="432"/>
              <w:rPr>
                <w:rFonts w:ascii="Times New Roman" w:hAnsi="Times New Roman" w:cs="Times New Roman"/>
              </w:rPr>
            </w:pPr>
          </w:p>
        </w:tc>
        <w:tc>
          <w:tcPr>
            <w:tcW w:w="6930" w:type="dxa"/>
          </w:tcPr>
          <w:p w14:paraId="2A5E6B3E" w14:textId="3D1B07F7" w:rsidR="00F564A9" w:rsidRPr="00B4339E" w:rsidRDefault="00E2445A" w:rsidP="004A2596">
            <w:pPr>
              <w:rPr>
                <w:rFonts w:ascii="Times New Roman" w:hAnsi="Times New Roman" w:cs="Times New Roman"/>
              </w:rPr>
            </w:pPr>
            <w:r w:rsidRPr="00B4339E">
              <w:rPr>
                <w:rFonts w:ascii="Times New Roman" w:hAnsi="Times New Roman" w:cs="Times New Roman"/>
              </w:rPr>
              <w:lastRenderedPageBreak/>
              <w:t xml:space="preserve">No recommended changes. </w:t>
            </w:r>
            <w:r w:rsidR="00BB13C8" w:rsidRPr="00B4339E">
              <w:rPr>
                <w:rFonts w:ascii="Times New Roman" w:hAnsi="Times New Roman" w:cs="Times New Roman"/>
              </w:rPr>
              <w:t>Oleks</w:t>
            </w:r>
            <w:r w:rsidRPr="00B4339E">
              <w:rPr>
                <w:rFonts w:ascii="Times New Roman" w:hAnsi="Times New Roman" w:cs="Times New Roman"/>
              </w:rPr>
              <w:t xml:space="preserve"> made a motion to approve the minutes. </w:t>
            </w:r>
            <w:r w:rsidR="00BB13C8" w:rsidRPr="00B4339E">
              <w:rPr>
                <w:rFonts w:ascii="Times New Roman" w:hAnsi="Times New Roman" w:cs="Times New Roman"/>
              </w:rPr>
              <w:t>Martha</w:t>
            </w:r>
            <w:r w:rsidRPr="00B4339E">
              <w:rPr>
                <w:rFonts w:ascii="Times New Roman" w:hAnsi="Times New Roman" w:cs="Times New Roman"/>
              </w:rPr>
              <w:t xml:space="preserve"> seconded. All in favor = 6-0 (chair abstained)</w:t>
            </w:r>
          </w:p>
          <w:p w14:paraId="034503E4" w14:textId="77777777" w:rsidR="00F564A9" w:rsidRPr="00B4339E" w:rsidRDefault="00F564A9" w:rsidP="004A2596">
            <w:pPr>
              <w:rPr>
                <w:rFonts w:ascii="Times New Roman" w:hAnsi="Times New Roman" w:cs="Times New Roman"/>
              </w:rPr>
            </w:pPr>
          </w:p>
          <w:p w14:paraId="69A1F1E7" w14:textId="6BAF4CC6" w:rsidR="00996B17" w:rsidRPr="00B4339E" w:rsidRDefault="00996B17" w:rsidP="00B85DD2">
            <w:pPr>
              <w:rPr>
                <w:rFonts w:ascii="Times New Roman" w:hAnsi="Times New Roman" w:cs="Times New Roman"/>
              </w:rPr>
            </w:pPr>
            <w:r w:rsidRPr="00B4339E">
              <w:rPr>
                <w:rFonts w:ascii="Times New Roman" w:hAnsi="Times New Roman" w:cs="Times New Roman"/>
                <w:b/>
              </w:rPr>
              <w:t>DCIRB-18.08:</w:t>
            </w:r>
            <w:r w:rsidRPr="00B4339E">
              <w:rPr>
                <w:rFonts w:ascii="Times New Roman" w:hAnsi="Times New Roman" w:cs="Times New Roman"/>
              </w:rPr>
              <w:t xml:space="preserve"> </w:t>
            </w:r>
            <w:r w:rsidRPr="00B4339E">
              <w:rPr>
                <w:rFonts w:ascii="Times New Roman" w:hAnsi="Times New Roman" w:cs="Times New Roman"/>
                <w:b/>
              </w:rPr>
              <w:t>Navajo NARCH Partnership: Evaluation of the Student Enhancement Program</w:t>
            </w:r>
            <w:r w:rsidRPr="00B4339E">
              <w:rPr>
                <w:rFonts w:ascii="Times New Roman" w:hAnsi="Times New Roman" w:cs="Times New Roman"/>
              </w:rPr>
              <w:t xml:space="preserve"> </w:t>
            </w:r>
          </w:p>
          <w:p w14:paraId="6590B71D" w14:textId="57CD81DD" w:rsidR="00996B17" w:rsidRPr="00B4339E" w:rsidRDefault="00996B17" w:rsidP="00996B17">
            <w:pPr>
              <w:rPr>
                <w:rFonts w:ascii="Times New Roman" w:hAnsi="Times New Roman" w:cs="Times New Roman"/>
              </w:rPr>
            </w:pPr>
            <w:r w:rsidRPr="00B4339E">
              <w:rPr>
                <w:rFonts w:ascii="Times New Roman" w:hAnsi="Times New Roman" w:cs="Times New Roman"/>
              </w:rPr>
              <w:t xml:space="preserve">Request for modification received expedited review and was conditionally approved </w:t>
            </w:r>
            <w:r w:rsidRPr="00B4339E">
              <w:rPr>
                <w:rFonts w:ascii="Times New Roman" w:hAnsi="Times New Roman" w:cs="Times New Roman"/>
              </w:rPr>
              <w:t>pending the following additional modifications:</w:t>
            </w:r>
          </w:p>
          <w:p w14:paraId="7BCDCC77" w14:textId="77777777" w:rsidR="00996B17" w:rsidRPr="00B4339E" w:rsidRDefault="00996B17" w:rsidP="00996B17">
            <w:pPr>
              <w:pStyle w:val="ListParagraph"/>
              <w:numPr>
                <w:ilvl w:val="0"/>
                <w:numId w:val="15"/>
              </w:numPr>
              <w:rPr>
                <w:rFonts w:ascii="Times New Roman" w:hAnsi="Times New Roman" w:cs="Times New Roman"/>
              </w:rPr>
            </w:pPr>
            <w:r w:rsidRPr="00B4339E">
              <w:rPr>
                <w:rFonts w:ascii="Times New Roman" w:hAnsi="Times New Roman" w:cs="Times New Roman"/>
              </w:rPr>
              <w:t xml:space="preserve">Consent Form: Include information about cost and compensation </w:t>
            </w:r>
          </w:p>
          <w:p w14:paraId="2129F7E1" w14:textId="77777777" w:rsidR="00996B17" w:rsidRPr="00B4339E" w:rsidRDefault="00996B17" w:rsidP="00996B17">
            <w:pPr>
              <w:pStyle w:val="ListParagraph"/>
              <w:numPr>
                <w:ilvl w:val="0"/>
                <w:numId w:val="15"/>
              </w:numPr>
              <w:rPr>
                <w:rFonts w:ascii="Times New Roman" w:hAnsi="Times New Roman" w:cs="Times New Roman"/>
              </w:rPr>
            </w:pPr>
            <w:r w:rsidRPr="00B4339E">
              <w:rPr>
                <w:rFonts w:ascii="Times New Roman" w:hAnsi="Times New Roman" w:cs="Times New Roman"/>
              </w:rPr>
              <w:t>Protocol: Explain why participants will not receive compensation for participation in an interview that may take up to one hour</w:t>
            </w:r>
          </w:p>
          <w:p w14:paraId="621735F2" w14:textId="77777777" w:rsidR="00996B17" w:rsidRPr="00B4339E" w:rsidRDefault="00996B17" w:rsidP="00996B17">
            <w:pPr>
              <w:pStyle w:val="ListParagraph"/>
              <w:numPr>
                <w:ilvl w:val="0"/>
                <w:numId w:val="15"/>
              </w:numPr>
              <w:rPr>
                <w:rFonts w:ascii="Times New Roman" w:hAnsi="Times New Roman" w:cs="Times New Roman"/>
              </w:rPr>
            </w:pPr>
            <w:r w:rsidRPr="00B4339E">
              <w:rPr>
                <w:rFonts w:ascii="Times New Roman" w:hAnsi="Times New Roman" w:cs="Times New Roman"/>
              </w:rPr>
              <w:t xml:space="preserve">Interview Questions: “Prefer not to say” is included as a response option in the question about gender but not in questions about age, being Native, being Navajo, and home community/state. Please add this response option to all demographic questions if possible. </w:t>
            </w:r>
          </w:p>
          <w:p w14:paraId="01FBF1E7" w14:textId="77777777" w:rsidR="00C177B2" w:rsidRPr="00B4339E" w:rsidRDefault="00C177B2" w:rsidP="00B85DD2">
            <w:pPr>
              <w:rPr>
                <w:rFonts w:ascii="Times New Roman" w:hAnsi="Times New Roman" w:cs="Times New Roman"/>
              </w:rPr>
            </w:pPr>
          </w:p>
          <w:p w14:paraId="74C331C8" w14:textId="77777777" w:rsidR="00996B17" w:rsidRPr="00B4339E" w:rsidRDefault="00996B17" w:rsidP="00B85DD2">
            <w:pPr>
              <w:rPr>
                <w:rFonts w:ascii="Times New Roman" w:hAnsi="Times New Roman" w:cs="Times New Roman"/>
                <w:b/>
                <w:color w:val="000000" w:themeColor="text1"/>
              </w:rPr>
            </w:pPr>
            <w:r w:rsidRPr="00B4339E">
              <w:rPr>
                <w:rFonts w:ascii="Times New Roman" w:hAnsi="Times New Roman" w:cs="Times New Roman"/>
                <w:b/>
              </w:rPr>
              <w:t xml:space="preserve">DCIRB-18.07: </w:t>
            </w:r>
            <w:r w:rsidRPr="00B4339E">
              <w:rPr>
                <w:rFonts w:ascii="Times New Roman" w:hAnsi="Times New Roman" w:cs="Times New Roman"/>
                <w:b/>
                <w:color w:val="000000" w:themeColor="text1"/>
              </w:rPr>
              <w:t>Navajo Perceptions &amp; Reaction to depictions of Navajo People in mass media (film/cartoon/advertising etc)</w:t>
            </w:r>
          </w:p>
          <w:p w14:paraId="3C4F96C2" w14:textId="77777777" w:rsidR="00996B17" w:rsidRPr="00B4339E" w:rsidRDefault="00996B17" w:rsidP="00B85DD2">
            <w:pPr>
              <w:rPr>
                <w:rFonts w:ascii="Times New Roman" w:hAnsi="Times New Roman" w:cs="Times New Roman"/>
              </w:rPr>
            </w:pPr>
            <w:r w:rsidRPr="00B4339E">
              <w:rPr>
                <w:rFonts w:ascii="Times New Roman" w:hAnsi="Times New Roman" w:cs="Times New Roman"/>
                <w:color w:val="000000" w:themeColor="text1"/>
              </w:rPr>
              <w:t xml:space="preserve">Request for continuation and modifications that </w:t>
            </w:r>
            <w:r w:rsidRPr="00B4339E">
              <w:rPr>
                <w:rFonts w:ascii="Times New Roman" w:hAnsi="Times New Roman" w:cs="Times New Roman"/>
              </w:rPr>
              <w:t>include recruiting additional participants, presenting fewer stimuli, and adding questions about gender and age</w:t>
            </w:r>
            <w:r w:rsidRPr="00B4339E">
              <w:rPr>
                <w:rFonts w:ascii="Times New Roman" w:hAnsi="Times New Roman" w:cs="Times New Roman"/>
              </w:rPr>
              <w:t>. Original approval was provided on 04/02/18. It was determined that additional review is exempt.</w:t>
            </w:r>
          </w:p>
          <w:p w14:paraId="5457739B" w14:textId="77777777" w:rsidR="00996B17" w:rsidRPr="00B4339E" w:rsidRDefault="00996B17" w:rsidP="00B85DD2">
            <w:pPr>
              <w:rPr>
                <w:rFonts w:ascii="Times New Roman" w:hAnsi="Times New Roman" w:cs="Times New Roman"/>
              </w:rPr>
            </w:pPr>
          </w:p>
          <w:p w14:paraId="1D1EDD90" w14:textId="77777777" w:rsidR="00996B17" w:rsidRPr="00B4339E" w:rsidRDefault="00996B17" w:rsidP="00B85DD2">
            <w:pPr>
              <w:rPr>
                <w:rFonts w:ascii="Times New Roman" w:hAnsi="Times New Roman" w:cs="Times New Roman"/>
              </w:rPr>
            </w:pPr>
            <w:r w:rsidRPr="00B4339E">
              <w:rPr>
                <w:rFonts w:ascii="Times New Roman" w:hAnsi="Times New Roman" w:cs="Times New Roman"/>
              </w:rPr>
              <w:t>During the discussion, it was determined that December and January dates did not provide enough time to plan the event and that March dates would be too late given the number of student projects that are expected mid-semester.</w:t>
            </w:r>
            <w:r w:rsidR="00ED04AC" w:rsidRPr="00B4339E">
              <w:rPr>
                <w:rFonts w:ascii="Times New Roman" w:hAnsi="Times New Roman" w:cs="Times New Roman"/>
              </w:rPr>
              <w:t xml:space="preserve"> Proposed dates are Feb 10-11 </w:t>
            </w:r>
            <w:r w:rsidRPr="00B4339E">
              <w:rPr>
                <w:rFonts w:ascii="Times New Roman" w:hAnsi="Times New Roman" w:cs="Times New Roman"/>
              </w:rPr>
              <w:t>(Sunday/</w:t>
            </w:r>
            <w:r w:rsidR="00ED04AC" w:rsidRPr="00B4339E">
              <w:rPr>
                <w:rFonts w:ascii="Times New Roman" w:hAnsi="Times New Roman" w:cs="Times New Roman"/>
              </w:rPr>
              <w:t xml:space="preserve"> </w:t>
            </w:r>
            <w:r w:rsidRPr="00B4339E">
              <w:rPr>
                <w:rFonts w:ascii="Times New Roman" w:hAnsi="Times New Roman" w:cs="Times New Roman"/>
              </w:rPr>
              <w:t>Monday) to reduce the number of classes canceled. Saturday was not possible due to a full class that a faculty member teaches on Saturdays.</w:t>
            </w:r>
          </w:p>
          <w:p w14:paraId="44269A87" w14:textId="77777777" w:rsidR="00ED04AC" w:rsidRPr="00B4339E" w:rsidRDefault="00ED04AC" w:rsidP="00B85DD2">
            <w:pPr>
              <w:rPr>
                <w:rFonts w:ascii="Times New Roman" w:hAnsi="Times New Roman" w:cs="Times New Roman"/>
              </w:rPr>
            </w:pPr>
            <w:r w:rsidRPr="00B4339E">
              <w:rPr>
                <w:rFonts w:ascii="Times New Roman" w:hAnsi="Times New Roman" w:cs="Times New Roman"/>
              </w:rPr>
              <w:lastRenderedPageBreak/>
              <w:t>Additional items related to the training that emerged during the discussion:</w:t>
            </w:r>
          </w:p>
          <w:p w14:paraId="1DB7E9CB" w14:textId="77777777" w:rsidR="00ED04AC" w:rsidRPr="00B4339E" w:rsidRDefault="00ED04AC" w:rsidP="00ED04AC">
            <w:pPr>
              <w:pStyle w:val="ListParagraph"/>
              <w:numPr>
                <w:ilvl w:val="0"/>
                <w:numId w:val="34"/>
              </w:numPr>
              <w:rPr>
                <w:rFonts w:ascii="Times New Roman" w:hAnsi="Times New Roman" w:cs="Times New Roman"/>
              </w:rPr>
            </w:pPr>
            <w:r w:rsidRPr="00B4339E">
              <w:rPr>
                <w:rFonts w:ascii="Times New Roman" w:hAnsi="Times New Roman" w:cs="Times New Roman"/>
              </w:rPr>
              <w:t>Ask Dr. Freeman whether we can video record for purposes of providing education to future IRB members</w:t>
            </w:r>
          </w:p>
          <w:p w14:paraId="1D9FAA0E" w14:textId="77777777" w:rsidR="00ED04AC" w:rsidRPr="00B4339E" w:rsidRDefault="00ED04AC" w:rsidP="00ED04AC">
            <w:pPr>
              <w:pStyle w:val="ListParagraph"/>
              <w:numPr>
                <w:ilvl w:val="0"/>
                <w:numId w:val="34"/>
              </w:numPr>
              <w:rPr>
                <w:rFonts w:ascii="Times New Roman" w:hAnsi="Times New Roman" w:cs="Times New Roman"/>
              </w:rPr>
            </w:pPr>
            <w:r w:rsidRPr="00B4339E">
              <w:rPr>
                <w:rFonts w:ascii="Times New Roman" w:hAnsi="Times New Roman" w:cs="Times New Roman"/>
              </w:rPr>
              <w:t>Request Dr. Freeman’s typical fee</w:t>
            </w:r>
          </w:p>
          <w:p w14:paraId="31F9BD94" w14:textId="77777777" w:rsidR="00ED04AC" w:rsidRPr="00B4339E" w:rsidRDefault="00ED04AC" w:rsidP="00ED04AC">
            <w:pPr>
              <w:pStyle w:val="ListParagraph"/>
              <w:numPr>
                <w:ilvl w:val="0"/>
                <w:numId w:val="34"/>
              </w:numPr>
              <w:rPr>
                <w:rFonts w:ascii="Times New Roman" w:hAnsi="Times New Roman" w:cs="Times New Roman"/>
              </w:rPr>
            </w:pPr>
            <w:r w:rsidRPr="00B4339E">
              <w:rPr>
                <w:rFonts w:ascii="Times New Roman" w:hAnsi="Times New Roman" w:cs="Times New Roman"/>
              </w:rPr>
              <w:t>Request for funding from the IRB budget for Dr. Freeman’s travel, IRB members’ travel, Sunday stipends, and food/catering</w:t>
            </w:r>
          </w:p>
          <w:p w14:paraId="54EAA4FD" w14:textId="77777777" w:rsidR="00C10FE3" w:rsidRPr="00B4339E" w:rsidRDefault="00C10FE3" w:rsidP="00ED04AC">
            <w:pPr>
              <w:pStyle w:val="ListParagraph"/>
              <w:numPr>
                <w:ilvl w:val="0"/>
                <w:numId w:val="34"/>
              </w:numPr>
              <w:rPr>
                <w:rFonts w:ascii="Times New Roman" w:hAnsi="Times New Roman" w:cs="Times New Roman"/>
              </w:rPr>
            </w:pPr>
            <w:r w:rsidRPr="00B4339E">
              <w:rPr>
                <w:rFonts w:ascii="Times New Roman" w:hAnsi="Times New Roman" w:cs="Times New Roman"/>
              </w:rPr>
              <w:t>Invite other departments (e.g., DIP, Land Grants, OIPR, faculty) to the training</w:t>
            </w:r>
          </w:p>
          <w:p w14:paraId="4C7E8885" w14:textId="77777777" w:rsidR="00C10FE3" w:rsidRPr="00B4339E" w:rsidRDefault="00C10FE3" w:rsidP="00ED04AC">
            <w:pPr>
              <w:pStyle w:val="ListParagraph"/>
              <w:numPr>
                <w:ilvl w:val="0"/>
                <w:numId w:val="34"/>
              </w:numPr>
              <w:rPr>
                <w:rFonts w:ascii="Times New Roman" w:hAnsi="Times New Roman" w:cs="Times New Roman"/>
              </w:rPr>
            </w:pPr>
            <w:r w:rsidRPr="00B4339E">
              <w:rPr>
                <w:rFonts w:ascii="Times New Roman" w:hAnsi="Times New Roman" w:cs="Times New Roman"/>
              </w:rPr>
              <w:t>Provide Dr. Freeman with the warrior web IRB page link</w:t>
            </w:r>
          </w:p>
          <w:p w14:paraId="3F9761EB" w14:textId="77777777" w:rsidR="00C10FE3" w:rsidRPr="00B4339E" w:rsidRDefault="00C10FE3" w:rsidP="00ED04AC">
            <w:pPr>
              <w:pStyle w:val="ListParagraph"/>
              <w:numPr>
                <w:ilvl w:val="0"/>
                <w:numId w:val="34"/>
              </w:numPr>
              <w:rPr>
                <w:rFonts w:ascii="Times New Roman" w:hAnsi="Times New Roman" w:cs="Times New Roman"/>
              </w:rPr>
            </w:pPr>
            <w:r w:rsidRPr="00B4339E">
              <w:rPr>
                <w:rFonts w:ascii="Times New Roman" w:hAnsi="Times New Roman" w:cs="Times New Roman"/>
              </w:rPr>
              <w:t>Ask Dr. Freeman about the best software for our IRB</w:t>
            </w:r>
          </w:p>
          <w:p w14:paraId="264EB429" w14:textId="77777777" w:rsidR="00C10FE3" w:rsidRPr="00B4339E" w:rsidRDefault="00C10FE3" w:rsidP="00C10FE3">
            <w:pPr>
              <w:rPr>
                <w:rFonts w:ascii="Times New Roman" w:hAnsi="Times New Roman" w:cs="Times New Roman"/>
              </w:rPr>
            </w:pPr>
          </w:p>
          <w:p w14:paraId="2926A48D" w14:textId="77777777" w:rsidR="00C10FE3" w:rsidRPr="00B4339E" w:rsidRDefault="009A268C" w:rsidP="009A268C">
            <w:pPr>
              <w:rPr>
                <w:rFonts w:ascii="Times New Roman" w:hAnsi="Times New Roman" w:cs="Times New Roman"/>
              </w:rPr>
            </w:pPr>
            <w:r w:rsidRPr="00B4339E">
              <w:rPr>
                <w:rFonts w:ascii="Times New Roman" w:hAnsi="Times New Roman" w:cs="Times New Roman"/>
              </w:rPr>
              <w:t>Dr. Kien is the only IRB member who is able to attend</w:t>
            </w:r>
            <w:r w:rsidR="00F97387" w:rsidRPr="00B4339E">
              <w:rPr>
                <w:rFonts w:ascii="Times New Roman" w:hAnsi="Times New Roman" w:cs="Times New Roman"/>
              </w:rPr>
              <w:t xml:space="preserve"> Nov 14-17</w:t>
            </w:r>
            <w:r w:rsidRPr="00B4339E">
              <w:rPr>
                <w:rFonts w:ascii="Times New Roman" w:hAnsi="Times New Roman" w:cs="Times New Roman"/>
              </w:rPr>
              <w:t xml:space="preserve">. She plans to attend the IRB Chair Bootcamp. </w:t>
            </w:r>
          </w:p>
          <w:p w14:paraId="4A838B9D" w14:textId="77777777" w:rsidR="00F97387" w:rsidRPr="00B4339E" w:rsidRDefault="00F97387" w:rsidP="009A268C">
            <w:pPr>
              <w:rPr>
                <w:rFonts w:ascii="Times New Roman" w:hAnsi="Times New Roman" w:cs="Times New Roman"/>
              </w:rPr>
            </w:pPr>
          </w:p>
          <w:p w14:paraId="338FF06F" w14:textId="77777777" w:rsidR="00F97387" w:rsidRPr="00B4339E" w:rsidRDefault="00F97387" w:rsidP="009A268C">
            <w:pPr>
              <w:rPr>
                <w:rFonts w:ascii="Times New Roman" w:hAnsi="Times New Roman" w:cs="Times New Roman"/>
              </w:rPr>
            </w:pPr>
          </w:p>
          <w:p w14:paraId="3407A978" w14:textId="77777777" w:rsidR="00F97387" w:rsidRPr="00B4339E" w:rsidRDefault="00F97387" w:rsidP="009A268C">
            <w:pPr>
              <w:rPr>
                <w:rFonts w:ascii="Times New Roman" w:hAnsi="Times New Roman" w:cs="Times New Roman"/>
              </w:rPr>
            </w:pPr>
          </w:p>
          <w:p w14:paraId="24FD1D96" w14:textId="77777777" w:rsidR="00F97387" w:rsidRPr="00B4339E" w:rsidRDefault="00F97387" w:rsidP="009A268C">
            <w:pPr>
              <w:rPr>
                <w:rFonts w:ascii="Times New Roman" w:hAnsi="Times New Roman" w:cs="Times New Roman"/>
              </w:rPr>
            </w:pPr>
          </w:p>
          <w:p w14:paraId="3F3618A0" w14:textId="77777777" w:rsidR="00803E47" w:rsidRPr="00B4339E" w:rsidRDefault="003937B9" w:rsidP="003937B9">
            <w:pPr>
              <w:rPr>
                <w:rFonts w:ascii="Times New Roman" w:eastAsia="Batang" w:hAnsi="Times New Roman" w:cs="Times New Roman"/>
              </w:rPr>
            </w:pPr>
            <w:r w:rsidRPr="00B4339E">
              <w:rPr>
                <w:rFonts w:ascii="Times New Roman" w:hAnsi="Times New Roman" w:cs="Times New Roman"/>
              </w:rPr>
              <w:t xml:space="preserve">HLC visit took place Oct 22, 2018. Review of the IRB was positive. No recommendations for improvements. The only recommendation was for the college to </w:t>
            </w:r>
            <w:r w:rsidRPr="00B4339E">
              <w:rPr>
                <w:rFonts w:ascii="Times New Roman" w:eastAsia="Batang" w:hAnsi="Times New Roman" w:cs="Times New Roman"/>
              </w:rPr>
              <w:t>establish</w:t>
            </w:r>
            <w:r w:rsidRPr="00B4339E">
              <w:rPr>
                <w:rFonts w:ascii="Times New Roman" w:eastAsia="Batang" w:hAnsi="Times New Roman" w:cs="Times New Roman"/>
              </w:rPr>
              <w:t xml:space="preserve"> institutional oversight regarding the ethical treatment of non-human animals for any animal-related activities (including any animal activities associated with the Land grant office, rodeo activities, research, etc).</w:t>
            </w:r>
            <w:r w:rsidRPr="00B4339E">
              <w:rPr>
                <w:rFonts w:ascii="Times New Roman" w:eastAsia="Batang" w:hAnsi="Times New Roman" w:cs="Times New Roman"/>
              </w:rPr>
              <w:t xml:space="preserve"> The appropriate oversight would be </w:t>
            </w:r>
            <w:r w:rsidRPr="00B4339E">
              <w:rPr>
                <w:rFonts w:ascii="Times New Roman" w:hAnsi="Times New Roman" w:cs="Times New Roman"/>
              </w:rPr>
              <w:t xml:space="preserve">an Institutional Animal Care and Use Committee (IACUC) at </w:t>
            </w:r>
            <w:r w:rsidRPr="00B4339E">
              <w:rPr>
                <w:rFonts w:ascii="Times New Roman" w:eastAsia="Batang" w:hAnsi="Times New Roman" w:cs="Times New Roman"/>
              </w:rPr>
              <w:t xml:space="preserve">Diné College. </w:t>
            </w:r>
            <w:r w:rsidRPr="00B4339E">
              <w:rPr>
                <w:rFonts w:ascii="Times New Roman" w:hAnsi="Times New Roman" w:cs="Times New Roman"/>
              </w:rPr>
              <w:t xml:space="preserve">Research involving non-human animals is governed by the Animal Welfare Act (AWA) (7 U.S.C. § 2131). Under the Animal Welfare Act, institutions must establish an IACUC to review ethical treatment of non-human animals. </w:t>
            </w:r>
            <w:r w:rsidRPr="00B4339E">
              <w:rPr>
                <w:rFonts w:ascii="Times New Roman" w:hAnsi="Times New Roman" w:cs="Times New Roman"/>
              </w:rPr>
              <w:t xml:space="preserve">The IRB discussed this request and determined that the </w:t>
            </w:r>
            <w:r w:rsidRPr="00B4339E">
              <w:rPr>
                <w:rFonts w:ascii="Times New Roman" w:eastAsia="Batang" w:hAnsi="Times New Roman" w:cs="Times New Roman"/>
              </w:rPr>
              <w:t xml:space="preserve">mission, goals, and activities of the IACUC are separate from Human Subjects research processes governed by the college’s IRB. </w:t>
            </w:r>
            <w:r w:rsidRPr="00B4339E">
              <w:rPr>
                <w:rFonts w:ascii="Times New Roman" w:hAnsi="Times New Roman" w:cs="Times New Roman"/>
              </w:rPr>
              <w:t xml:space="preserve">In accordance with regulations of the Office of Human Research Protection (OHRP) in the Department of Health and Human Services, the </w:t>
            </w:r>
            <w:r w:rsidRPr="00B4339E">
              <w:rPr>
                <w:rFonts w:ascii="Times New Roman" w:eastAsia="Batang" w:hAnsi="Times New Roman" w:cs="Times New Roman"/>
              </w:rPr>
              <w:t>Diné College Institutional Review Board (IRB) only reviews research activities that include human subjects. As stated by the OHRP, “</w:t>
            </w:r>
            <w:r w:rsidRPr="00B4339E">
              <w:rPr>
                <w:rFonts w:ascii="Times New Roman" w:hAnsi="Times New Roman" w:cs="Times New Roman"/>
              </w:rPr>
              <w:t xml:space="preserve">The Office for Human Research Protections (OHRP) provides leadership in the protection of the rights, welfare, and wellbeing of human subjects involved in research conducted or supported by the U.S. Department of Health and Human Services” (see </w:t>
            </w:r>
            <w:hyperlink r:id="rId7" w:history="1">
              <w:r w:rsidRPr="00B4339E">
                <w:rPr>
                  <w:rStyle w:val="Hyperlink"/>
                  <w:rFonts w:ascii="Times New Roman" w:hAnsi="Times New Roman" w:cs="Times New Roman"/>
                </w:rPr>
                <w:t>https://www.hhs.gov/ohrp/)</w:t>
              </w:r>
            </w:hyperlink>
            <w:r w:rsidRPr="00B4339E">
              <w:rPr>
                <w:rFonts w:ascii="Times New Roman" w:hAnsi="Times New Roman" w:cs="Times New Roman"/>
              </w:rPr>
              <w:t xml:space="preserve">. As such, the </w:t>
            </w:r>
            <w:r w:rsidRPr="00B4339E">
              <w:rPr>
                <w:rFonts w:ascii="Times New Roman" w:eastAsia="Batang" w:hAnsi="Times New Roman" w:cs="Times New Roman"/>
              </w:rPr>
              <w:t>Diné College IRB’s policies and procedures do not include regulations that govern ethical treatment of non-human animals.</w:t>
            </w:r>
            <w:r w:rsidRPr="00B4339E">
              <w:rPr>
                <w:rFonts w:ascii="Times New Roman" w:eastAsia="Batang" w:hAnsi="Times New Roman" w:cs="Times New Roman"/>
              </w:rPr>
              <w:t xml:space="preserve"> </w:t>
            </w:r>
          </w:p>
          <w:p w14:paraId="6521566A" w14:textId="77777777" w:rsidR="00803E47" w:rsidRPr="00B4339E" w:rsidRDefault="00803E47" w:rsidP="003937B9">
            <w:pPr>
              <w:rPr>
                <w:rFonts w:ascii="Times New Roman" w:eastAsia="Batang" w:hAnsi="Times New Roman" w:cs="Times New Roman"/>
              </w:rPr>
            </w:pPr>
          </w:p>
          <w:p w14:paraId="09B93048" w14:textId="176B87D4" w:rsidR="00803E47" w:rsidRPr="00B4339E" w:rsidRDefault="00803E47" w:rsidP="003937B9">
            <w:pPr>
              <w:rPr>
                <w:rFonts w:ascii="Times New Roman" w:eastAsia="Batang" w:hAnsi="Times New Roman" w:cs="Times New Roman"/>
              </w:rPr>
            </w:pPr>
            <w:r w:rsidRPr="00B4339E">
              <w:rPr>
                <w:rFonts w:ascii="Times New Roman" w:eastAsia="Batang" w:hAnsi="Times New Roman" w:cs="Times New Roman"/>
              </w:rPr>
              <w:t>Vote: Oleks made a motion to submit a</w:t>
            </w:r>
            <w:r w:rsidR="003937B9" w:rsidRPr="00B4339E">
              <w:rPr>
                <w:rFonts w:ascii="Times New Roman" w:eastAsia="Batang" w:hAnsi="Times New Roman" w:cs="Times New Roman"/>
              </w:rPr>
              <w:t xml:space="preserve"> recommendation to administration to develop a separate IACUC to review and monitor </w:t>
            </w:r>
            <w:r w:rsidR="003937B9" w:rsidRPr="00B4339E">
              <w:rPr>
                <w:rFonts w:ascii="Times New Roman" w:eastAsia="Batang" w:hAnsi="Times New Roman" w:cs="Times New Roman"/>
              </w:rPr>
              <w:lastRenderedPageBreak/>
              <w:t xml:space="preserve">ethical treatment of non-human animals. </w:t>
            </w:r>
            <w:r w:rsidRPr="00B4339E">
              <w:rPr>
                <w:rFonts w:ascii="Times New Roman" w:eastAsia="Batang" w:hAnsi="Times New Roman" w:cs="Times New Roman"/>
              </w:rPr>
              <w:t>Seconded by Perry. All in favor 6-0 (chair abstained)</w:t>
            </w:r>
          </w:p>
          <w:p w14:paraId="1C0C1AC4" w14:textId="77777777" w:rsidR="00803E47" w:rsidRPr="00B4339E" w:rsidRDefault="00803E47" w:rsidP="003937B9">
            <w:pPr>
              <w:rPr>
                <w:rFonts w:ascii="Times New Roman" w:eastAsia="Batang" w:hAnsi="Times New Roman" w:cs="Times New Roman"/>
              </w:rPr>
            </w:pPr>
          </w:p>
          <w:p w14:paraId="7AF17FEB" w14:textId="207DFAD2" w:rsidR="00803E47" w:rsidRPr="00B4339E" w:rsidRDefault="003937B9" w:rsidP="003937B9">
            <w:pPr>
              <w:rPr>
                <w:rFonts w:ascii="Times New Roman" w:eastAsia="Batang" w:hAnsi="Times New Roman" w:cs="Times New Roman"/>
              </w:rPr>
            </w:pPr>
            <w:r w:rsidRPr="00B4339E">
              <w:rPr>
                <w:rFonts w:ascii="Times New Roman" w:eastAsia="Batang" w:hAnsi="Times New Roman" w:cs="Times New Roman"/>
              </w:rPr>
              <w:t>Discussion related to the vote included an emphasis on the importance of maintaining traditional Navajo perspectives of animals in any animal-related activity associated with the college.</w:t>
            </w:r>
            <w:r w:rsidRPr="00B4339E">
              <w:rPr>
                <w:rFonts w:ascii="Times New Roman" w:eastAsia="Batang" w:hAnsi="Times New Roman" w:cs="Times New Roman"/>
              </w:rPr>
              <w:t xml:space="preserve"> </w:t>
            </w:r>
          </w:p>
          <w:p w14:paraId="0F3F981C" w14:textId="77777777" w:rsidR="00803E47" w:rsidRPr="00B4339E" w:rsidRDefault="00803E47" w:rsidP="003937B9">
            <w:pPr>
              <w:rPr>
                <w:rFonts w:ascii="Times New Roman" w:eastAsia="Batang" w:hAnsi="Times New Roman" w:cs="Times New Roman"/>
              </w:rPr>
            </w:pPr>
          </w:p>
          <w:p w14:paraId="51AA455C" w14:textId="1DC56644" w:rsidR="003937B9" w:rsidRPr="00B4339E" w:rsidRDefault="003937B9" w:rsidP="003937B9">
            <w:pPr>
              <w:rPr>
                <w:rFonts w:ascii="Times New Roman" w:hAnsi="Times New Roman" w:cs="Times New Roman"/>
              </w:rPr>
            </w:pPr>
            <w:r w:rsidRPr="00B4339E">
              <w:rPr>
                <w:rFonts w:ascii="Times New Roman" w:eastAsia="Batang" w:hAnsi="Times New Roman" w:cs="Times New Roman"/>
              </w:rPr>
              <w:t>The IRB chair stated that she would submit a memo to the administration regarding the IRB vote and recommendation.</w:t>
            </w:r>
          </w:p>
          <w:p w14:paraId="7964334A" w14:textId="5C9EC2F6" w:rsidR="003937B9" w:rsidRPr="00B4339E" w:rsidRDefault="003937B9" w:rsidP="003937B9">
            <w:pPr>
              <w:rPr>
                <w:rFonts w:ascii="Times New Roman" w:eastAsia="Batang" w:hAnsi="Times New Roman" w:cs="Times New Roman"/>
              </w:rPr>
            </w:pPr>
          </w:p>
          <w:p w14:paraId="525C9004" w14:textId="77777777" w:rsidR="00B4339E" w:rsidRPr="002939CE" w:rsidRDefault="00B4339E" w:rsidP="00B4339E">
            <w:pPr>
              <w:rPr>
                <w:rFonts w:ascii="Times New Roman" w:hAnsi="Times New Roman" w:cs="Times New Roman"/>
                <w:b/>
              </w:rPr>
            </w:pPr>
            <w:r w:rsidRPr="002939CE">
              <w:rPr>
                <w:rFonts w:ascii="Times New Roman" w:hAnsi="Times New Roman" w:cs="Times New Roman"/>
                <w:b/>
              </w:rPr>
              <w:t>Transferring PI from student to staff/other</w:t>
            </w:r>
          </w:p>
          <w:p w14:paraId="4FFE716F" w14:textId="2372B4D7" w:rsidR="002939CE" w:rsidRPr="002939CE" w:rsidRDefault="002939CE" w:rsidP="002939CE">
            <w:pPr>
              <w:pStyle w:val="ListParagraph"/>
              <w:numPr>
                <w:ilvl w:val="0"/>
                <w:numId w:val="36"/>
              </w:numPr>
              <w:rPr>
                <w:rFonts w:ascii="Times New Roman" w:hAnsi="Times New Roman" w:cs="Times New Roman"/>
              </w:rPr>
            </w:pPr>
            <w:r>
              <w:rPr>
                <w:rFonts w:ascii="Times New Roman" w:hAnsi="Times New Roman" w:cs="Times New Roman"/>
              </w:rPr>
              <w:t>The issue is to ensure that student PIs are not being used to avoid submitting to the Navajo Nation Human Research Review Board. The IRB chair volunteered to incorporate additional mechanisms into the application/submission process</w:t>
            </w:r>
            <w:r w:rsidR="00EB2B20">
              <w:rPr>
                <w:rFonts w:ascii="Times New Roman" w:hAnsi="Times New Roman" w:cs="Times New Roman"/>
              </w:rPr>
              <w:t xml:space="preserve"> and procedures</w:t>
            </w:r>
            <w:r>
              <w:rPr>
                <w:rFonts w:ascii="Times New Roman" w:hAnsi="Times New Roman" w:cs="Times New Roman"/>
              </w:rPr>
              <w:t xml:space="preserve"> that would limit this possibility.</w:t>
            </w:r>
          </w:p>
          <w:p w14:paraId="1C407AF6" w14:textId="440DD86C" w:rsidR="003937B9" w:rsidRDefault="00B4339E" w:rsidP="00B4339E">
            <w:pPr>
              <w:rPr>
                <w:rFonts w:ascii="Times New Roman" w:hAnsi="Times New Roman" w:cs="Times New Roman"/>
                <w:b/>
              </w:rPr>
            </w:pPr>
            <w:r w:rsidRPr="002939CE">
              <w:rPr>
                <w:rFonts w:ascii="Times New Roman" w:hAnsi="Times New Roman" w:cs="Times New Roman"/>
                <w:b/>
              </w:rPr>
              <w:t>Format for summary submitted to college/IRB at end of research</w:t>
            </w:r>
          </w:p>
          <w:p w14:paraId="2D31D496" w14:textId="02906A09" w:rsidR="002939CE" w:rsidRPr="002939CE" w:rsidRDefault="00EB2B20" w:rsidP="002939CE">
            <w:pPr>
              <w:pStyle w:val="ListParagraph"/>
              <w:numPr>
                <w:ilvl w:val="0"/>
                <w:numId w:val="36"/>
              </w:numPr>
              <w:rPr>
                <w:rFonts w:ascii="Times New Roman" w:hAnsi="Times New Roman" w:cs="Times New Roman"/>
                <w:b/>
              </w:rPr>
            </w:pPr>
            <w:r>
              <w:rPr>
                <w:rFonts w:ascii="Times New Roman" w:hAnsi="Times New Roman" w:cs="Times New Roman"/>
              </w:rPr>
              <w:t>IRB members agreed that appropriate summaries to submit at the end of a research project can include a ppt presentation, a research paper, or a short report. The chair will revise the procedure manual accordingly.</w:t>
            </w:r>
          </w:p>
          <w:p w14:paraId="4B6D92A4" w14:textId="77777777" w:rsidR="00F97387" w:rsidRDefault="00F97387" w:rsidP="009A268C">
            <w:pPr>
              <w:rPr>
                <w:rFonts w:ascii="Times New Roman" w:hAnsi="Times New Roman" w:cs="Times New Roman"/>
              </w:rPr>
            </w:pPr>
          </w:p>
          <w:p w14:paraId="76101049" w14:textId="77777777" w:rsidR="0051002B" w:rsidRDefault="0051002B" w:rsidP="009A268C">
            <w:pPr>
              <w:rPr>
                <w:rFonts w:ascii="Times New Roman" w:hAnsi="Times New Roman" w:cs="Times New Roman"/>
              </w:rPr>
            </w:pPr>
            <w:r>
              <w:rPr>
                <w:rFonts w:ascii="Times New Roman" w:hAnsi="Times New Roman" w:cs="Times New Roman"/>
              </w:rPr>
              <w:t>Tabled.</w:t>
            </w:r>
          </w:p>
          <w:p w14:paraId="614DC391" w14:textId="77777777" w:rsidR="0051002B" w:rsidRDefault="0051002B" w:rsidP="009A268C">
            <w:pPr>
              <w:rPr>
                <w:rFonts w:ascii="Times New Roman" w:hAnsi="Times New Roman" w:cs="Times New Roman"/>
              </w:rPr>
            </w:pPr>
          </w:p>
          <w:p w14:paraId="7F548609" w14:textId="77777777" w:rsidR="0051002B" w:rsidRDefault="0051002B" w:rsidP="009A268C">
            <w:pPr>
              <w:rPr>
                <w:rFonts w:ascii="Times New Roman" w:hAnsi="Times New Roman" w:cs="Times New Roman"/>
              </w:rPr>
            </w:pPr>
          </w:p>
          <w:p w14:paraId="68A70AD7" w14:textId="77777777" w:rsidR="0051002B" w:rsidRDefault="0051002B" w:rsidP="009A268C">
            <w:pPr>
              <w:rPr>
                <w:rFonts w:ascii="Times New Roman" w:hAnsi="Times New Roman" w:cs="Times New Roman"/>
              </w:rPr>
            </w:pPr>
          </w:p>
          <w:p w14:paraId="6B57D8CF" w14:textId="77777777" w:rsidR="0051002B" w:rsidRDefault="0051002B" w:rsidP="009A268C">
            <w:pPr>
              <w:rPr>
                <w:rFonts w:ascii="Times New Roman" w:hAnsi="Times New Roman" w:cs="Times New Roman"/>
              </w:rPr>
            </w:pPr>
          </w:p>
          <w:p w14:paraId="24255CF6" w14:textId="77777777" w:rsidR="0051002B" w:rsidRDefault="0051002B" w:rsidP="009A268C">
            <w:pPr>
              <w:rPr>
                <w:rFonts w:ascii="Times New Roman" w:hAnsi="Times New Roman" w:cs="Times New Roman"/>
              </w:rPr>
            </w:pPr>
          </w:p>
          <w:p w14:paraId="34DCE421" w14:textId="77777777" w:rsidR="0051002B" w:rsidRDefault="0051002B" w:rsidP="009A268C">
            <w:pPr>
              <w:rPr>
                <w:rFonts w:ascii="Times New Roman" w:hAnsi="Times New Roman" w:cs="Times New Roman"/>
              </w:rPr>
            </w:pPr>
            <w:r>
              <w:rPr>
                <w:rFonts w:ascii="Times New Roman" w:hAnsi="Times New Roman" w:cs="Times New Roman"/>
              </w:rPr>
              <w:t>As requested at the last meeting, the IRB Chair checked and determined that we are up to date with our federalwide assurance. It will not expire until 2022.</w:t>
            </w:r>
          </w:p>
          <w:p w14:paraId="192894AA" w14:textId="77777777" w:rsidR="0051002B" w:rsidRDefault="0051002B" w:rsidP="009A268C">
            <w:pPr>
              <w:rPr>
                <w:rFonts w:ascii="Times New Roman" w:hAnsi="Times New Roman" w:cs="Times New Roman"/>
              </w:rPr>
            </w:pPr>
          </w:p>
          <w:p w14:paraId="4AEF0417" w14:textId="77777777" w:rsidR="0051002B" w:rsidRDefault="0051002B" w:rsidP="00CE19E6">
            <w:pPr>
              <w:rPr>
                <w:rFonts w:ascii="Times New Roman" w:hAnsi="Times New Roman" w:cs="Times New Roman"/>
              </w:rPr>
            </w:pPr>
            <w:r>
              <w:rPr>
                <w:rFonts w:ascii="Times New Roman" w:hAnsi="Times New Roman" w:cs="Times New Roman"/>
              </w:rPr>
              <w:t xml:space="preserve">As requested at the last meeting, the IRB Chair contacted OIPR because of outdated IRB submission information that was posted to their webpage. </w:t>
            </w:r>
            <w:r w:rsidR="00CE19E6">
              <w:rPr>
                <w:rFonts w:ascii="Times New Roman" w:hAnsi="Times New Roman" w:cs="Times New Roman"/>
              </w:rPr>
              <w:t>OIPR replaced the outdated info with a link to our IRB warrior webpage.</w:t>
            </w:r>
          </w:p>
          <w:p w14:paraId="4E7CBE8C" w14:textId="77777777" w:rsidR="00B6676B" w:rsidRDefault="00B6676B" w:rsidP="00CE19E6">
            <w:pPr>
              <w:rPr>
                <w:rFonts w:ascii="Times New Roman" w:hAnsi="Times New Roman" w:cs="Times New Roman"/>
              </w:rPr>
            </w:pPr>
          </w:p>
          <w:p w14:paraId="6BB04F63" w14:textId="77777777" w:rsidR="00B6676B" w:rsidRDefault="00B6676B" w:rsidP="00CE19E6">
            <w:pPr>
              <w:rPr>
                <w:rFonts w:ascii="Times New Roman" w:hAnsi="Times New Roman" w:cs="Times New Roman"/>
              </w:rPr>
            </w:pPr>
            <w:r>
              <w:rPr>
                <w:rFonts w:ascii="Times New Roman" w:hAnsi="Times New Roman" w:cs="Times New Roman"/>
              </w:rPr>
              <w:t>We have access to more funding that originally thought, which may allow us to purchase IRB submission software.</w:t>
            </w:r>
          </w:p>
          <w:p w14:paraId="65E27755" w14:textId="77777777" w:rsidR="00B6676B" w:rsidRDefault="00B6676B" w:rsidP="00CE19E6">
            <w:pPr>
              <w:rPr>
                <w:rFonts w:ascii="Times New Roman" w:hAnsi="Times New Roman" w:cs="Times New Roman"/>
              </w:rPr>
            </w:pPr>
          </w:p>
          <w:p w14:paraId="3C08E726" w14:textId="77777777" w:rsidR="00B6676B" w:rsidRDefault="00B6676B" w:rsidP="00CE19E6">
            <w:pPr>
              <w:rPr>
                <w:rFonts w:ascii="Times New Roman" w:hAnsi="Times New Roman" w:cs="Times New Roman"/>
              </w:rPr>
            </w:pPr>
          </w:p>
          <w:p w14:paraId="1226C829" w14:textId="2EE45982" w:rsidR="00B6676B" w:rsidRPr="00B4339E" w:rsidRDefault="00B6676B" w:rsidP="00B6676B">
            <w:pPr>
              <w:rPr>
                <w:rFonts w:ascii="Times New Roman" w:hAnsi="Times New Roman" w:cs="Times New Roman"/>
              </w:rPr>
            </w:pPr>
            <w:r>
              <w:rPr>
                <w:rFonts w:ascii="Times New Roman" w:hAnsi="Times New Roman" w:cs="Times New Roman"/>
              </w:rPr>
              <w:t xml:space="preserve">Let’s move our December meeting to Tuesday because grades are due on Monday. </w:t>
            </w:r>
          </w:p>
        </w:tc>
      </w:tr>
      <w:tr w:rsidR="00A13052" w:rsidRPr="00B4339E" w14:paraId="0861991C" w14:textId="77777777" w:rsidTr="00B6676B">
        <w:tc>
          <w:tcPr>
            <w:tcW w:w="2245" w:type="dxa"/>
          </w:tcPr>
          <w:p w14:paraId="57524BDB" w14:textId="6F528D35" w:rsidR="00A13052" w:rsidRPr="00B4339E" w:rsidRDefault="004A2596" w:rsidP="00781A9D">
            <w:pPr>
              <w:pStyle w:val="ListParagraph"/>
              <w:ind w:left="0"/>
              <w:rPr>
                <w:rFonts w:ascii="Times New Roman" w:hAnsi="Times New Roman" w:cs="Times New Roman"/>
                <w:b/>
              </w:rPr>
            </w:pPr>
            <w:r w:rsidRPr="00B4339E">
              <w:rPr>
                <w:rFonts w:ascii="Times New Roman" w:hAnsi="Times New Roman" w:cs="Times New Roman"/>
                <w:b/>
              </w:rPr>
              <w:lastRenderedPageBreak/>
              <w:t xml:space="preserve">Meeting adjourned </w:t>
            </w:r>
          </w:p>
        </w:tc>
        <w:tc>
          <w:tcPr>
            <w:tcW w:w="6930" w:type="dxa"/>
          </w:tcPr>
          <w:p w14:paraId="0B34EC80" w14:textId="3B4E8802" w:rsidR="00A13052" w:rsidRPr="00B4339E" w:rsidRDefault="00B6676B" w:rsidP="00A13052">
            <w:pPr>
              <w:rPr>
                <w:rFonts w:ascii="Times New Roman" w:hAnsi="Times New Roman" w:cs="Times New Roman"/>
              </w:rPr>
            </w:pPr>
            <w:r>
              <w:rPr>
                <w:rFonts w:ascii="Times New Roman" w:hAnsi="Times New Roman" w:cs="Times New Roman"/>
              </w:rPr>
              <w:t>5</w:t>
            </w:r>
            <w:r w:rsidR="00781A9D" w:rsidRPr="00B4339E">
              <w:rPr>
                <w:rFonts w:ascii="Times New Roman" w:hAnsi="Times New Roman" w:cs="Times New Roman"/>
              </w:rPr>
              <w:t>:3</w:t>
            </w:r>
            <w:r>
              <w:rPr>
                <w:rFonts w:ascii="Times New Roman" w:hAnsi="Times New Roman" w:cs="Times New Roman"/>
              </w:rPr>
              <w:t>0</w:t>
            </w:r>
            <w:r w:rsidR="00781A9D" w:rsidRPr="00B4339E">
              <w:rPr>
                <w:rFonts w:ascii="Times New Roman" w:hAnsi="Times New Roman" w:cs="Times New Roman"/>
              </w:rPr>
              <w:t>0pm</w:t>
            </w:r>
          </w:p>
        </w:tc>
      </w:tr>
      <w:tr w:rsidR="00A13052" w:rsidRPr="00B4339E" w14:paraId="5A2E444D" w14:textId="77777777" w:rsidTr="00B6676B">
        <w:trPr>
          <w:trHeight w:val="242"/>
        </w:trPr>
        <w:tc>
          <w:tcPr>
            <w:tcW w:w="2245" w:type="dxa"/>
          </w:tcPr>
          <w:p w14:paraId="233B79E7" w14:textId="283AE6A8" w:rsidR="00A13052" w:rsidRPr="00B4339E" w:rsidRDefault="00A13052" w:rsidP="00A13052">
            <w:pPr>
              <w:pStyle w:val="ListParagraph"/>
              <w:ind w:left="0"/>
              <w:rPr>
                <w:rFonts w:ascii="Times New Roman" w:hAnsi="Times New Roman" w:cs="Times New Roman"/>
                <w:b/>
              </w:rPr>
            </w:pPr>
            <w:r w:rsidRPr="00B4339E">
              <w:rPr>
                <w:rFonts w:ascii="Times New Roman" w:hAnsi="Times New Roman" w:cs="Times New Roman"/>
                <w:b/>
              </w:rPr>
              <w:t>Next Meeting</w:t>
            </w:r>
          </w:p>
        </w:tc>
        <w:tc>
          <w:tcPr>
            <w:tcW w:w="6930" w:type="dxa"/>
          </w:tcPr>
          <w:p w14:paraId="3BC04545" w14:textId="15C29431" w:rsidR="00A13052" w:rsidRPr="00B4339E" w:rsidRDefault="00B6676B" w:rsidP="00B6676B">
            <w:pPr>
              <w:rPr>
                <w:rFonts w:ascii="Times New Roman" w:hAnsi="Times New Roman" w:cs="Times New Roman"/>
              </w:rPr>
            </w:pPr>
            <w:r>
              <w:rPr>
                <w:rFonts w:ascii="Times New Roman" w:hAnsi="Times New Roman" w:cs="Times New Roman"/>
              </w:rPr>
              <w:t>Tuesday</w:t>
            </w:r>
            <w:r w:rsidR="0065727E" w:rsidRPr="00B4339E">
              <w:rPr>
                <w:rFonts w:ascii="Times New Roman" w:hAnsi="Times New Roman" w:cs="Times New Roman"/>
              </w:rPr>
              <w:t xml:space="preserve">, </w:t>
            </w:r>
            <w:r>
              <w:rPr>
                <w:rFonts w:ascii="Times New Roman" w:hAnsi="Times New Roman" w:cs="Times New Roman"/>
              </w:rPr>
              <w:t>December</w:t>
            </w:r>
            <w:r w:rsidR="0065727E" w:rsidRPr="00B4339E">
              <w:rPr>
                <w:rFonts w:ascii="Times New Roman" w:hAnsi="Times New Roman" w:cs="Times New Roman"/>
              </w:rPr>
              <w:t xml:space="preserve"> </w:t>
            </w:r>
            <w:r>
              <w:rPr>
                <w:rFonts w:ascii="Times New Roman" w:hAnsi="Times New Roman" w:cs="Times New Roman"/>
              </w:rPr>
              <w:t>11</w:t>
            </w:r>
            <w:r w:rsidR="0065727E" w:rsidRPr="00B4339E">
              <w:rPr>
                <w:rFonts w:ascii="Times New Roman" w:hAnsi="Times New Roman" w:cs="Times New Roman"/>
                <w:vertAlign w:val="superscript"/>
              </w:rPr>
              <w:t>th</w:t>
            </w:r>
            <w:r w:rsidR="00DB3A6A" w:rsidRPr="00B4339E">
              <w:rPr>
                <w:rFonts w:ascii="Times New Roman" w:hAnsi="Times New Roman" w:cs="Times New Roman"/>
              </w:rPr>
              <w:t>, from</w:t>
            </w:r>
            <w:r>
              <w:rPr>
                <w:rFonts w:ascii="Times New Roman" w:hAnsi="Times New Roman" w:cs="Times New Roman"/>
              </w:rPr>
              <w:t xml:space="preserve"> 1-2</w:t>
            </w:r>
            <w:r w:rsidR="00DB3A6A" w:rsidRPr="00B4339E">
              <w:rPr>
                <w:rFonts w:ascii="Times New Roman" w:hAnsi="Times New Roman" w:cs="Times New Roman"/>
              </w:rPr>
              <w:t>:30</w:t>
            </w:r>
            <w:r w:rsidR="0065727E" w:rsidRPr="00B4339E">
              <w:rPr>
                <w:rFonts w:ascii="Times New Roman" w:hAnsi="Times New Roman" w:cs="Times New Roman"/>
              </w:rPr>
              <w:t>pm, via conference call</w:t>
            </w:r>
          </w:p>
        </w:tc>
      </w:tr>
    </w:tbl>
    <w:p w14:paraId="47B3D088" w14:textId="77777777" w:rsidR="00861FBD" w:rsidRPr="00B4339E" w:rsidRDefault="00861FBD" w:rsidP="00B6676B">
      <w:pPr>
        <w:rPr>
          <w:rFonts w:ascii="Times New Roman" w:hAnsi="Times New Roman" w:cs="Times New Roman"/>
        </w:rPr>
      </w:pPr>
    </w:p>
    <w:sectPr w:rsidR="00861FBD" w:rsidRPr="00B4339E" w:rsidSect="00C56DF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DC92D" w14:textId="77777777" w:rsidR="00277755" w:rsidRDefault="00277755">
      <w:r>
        <w:separator/>
      </w:r>
    </w:p>
  </w:endnote>
  <w:endnote w:type="continuationSeparator" w:id="0">
    <w:p w14:paraId="35A10B13" w14:textId="77777777" w:rsidR="00277755" w:rsidRDefault="0027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EA51A" w14:textId="77777777" w:rsidR="00F74C30" w:rsidRDefault="002777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C6460" w14:textId="77777777" w:rsidR="00F74C30" w:rsidRDefault="0027775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55CE3" w14:textId="77777777" w:rsidR="00F74C30" w:rsidRDefault="002777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FC824" w14:textId="77777777" w:rsidR="00277755" w:rsidRDefault="00277755">
      <w:r>
        <w:separator/>
      </w:r>
    </w:p>
  </w:footnote>
  <w:footnote w:type="continuationSeparator" w:id="0">
    <w:p w14:paraId="21A273C1" w14:textId="77777777" w:rsidR="00277755" w:rsidRDefault="002777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731C9" w14:textId="77777777" w:rsidR="00F74C30" w:rsidRDefault="0027775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C0FE0" w14:textId="77777777" w:rsidR="00F74C30" w:rsidRDefault="0027775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B265B" w14:textId="77777777" w:rsidR="00F74C30" w:rsidRDefault="002777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4009"/>
    <w:multiLevelType w:val="hybridMultilevel"/>
    <w:tmpl w:val="D840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416E8"/>
    <w:multiLevelType w:val="multilevel"/>
    <w:tmpl w:val="DC9C0B1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033942CE"/>
    <w:multiLevelType w:val="hybridMultilevel"/>
    <w:tmpl w:val="29C03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650389"/>
    <w:multiLevelType w:val="hybridMultilevel"/>
    <w:tmpl w:val="ACE6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864FA"/>
    <w:multiLevelType w:val="hybridMultilevel"/>
    <w:tmpl w:val="FC4C71A4"/>
    <w:lvl w:ilvl="0" w:tplc="B7AA7CB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B2AB4"/>
    <w:multiLevelType w:val="hybridMultilevel"/>
    <w:tmpl w:val="08D8C8CE"/>
    <w:lvl w:ilvl="0" w:tplc="7982F448">
      <w:start w:val="7"/>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5F0A1C"/>
    <w:multiLevelType w:val="hybridMultilevel"/>
    <w:tmpl w:val="E65AB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D09C7"/>
    <w:multiLevelType w:val="hybridMultilevel"/>
    <w:tmpl w:val="7B34FF12"/>
    <w:lvl w:ilvl="0" w:tplc="C9AA019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00B95"/>
    <w:multiLevelType w:val="hybridMultilevel"/>
    <w:tmpl w:val="398AE71C"/>
    <w:lvl w:ilvl="0" w:tplc="541C2434">
      <w:start w:val="7"/>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20AD55FC"/>
    <w:multiLevelType w:val="hybridMultilevel"/>
    <w:tmpl w:val="6D700540"/>
    <w:lvl w:ilvl="0" w:tplc="04090001">
      <w:start w:val="1"/>
      <w:numFmt w:val="bullet"/>
      <w:lvlText w:val=""/>
      <w:lvlJc w:val="left"/>
      <w:pPr>
        <w:ind w:left="648" w:hanging="360"/>
      </w:pPr>
      <w:rPr>
        <w:rFonts w:ascii="Symbol" w:hAnsi="Symbol" w:hint="default"/>
        <w:color w:val="000000" w:themeColor="text1"/>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D800D5"/>
    <w:multiLevelType w:val="hybridMultilevel"/>
    <w:tmpl w:val="C0BA1A8A"/>
    <w:lvl w:ilvl="0" w:tplc="75ACAC8A">
      <w:start w:val="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8D766A"/>
    <w:multiLevelType w:val="hybridMultilevel"/>
    <w:tmpl w:val="0C26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2D710F"/>
    <w:multiLevelType w:val="hybridMultilevel"/>
    <w:tmpl w:val="5DAE4604"/>
    <w:lvl w:ilvl="0" w:tplc="9CDE56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5C586A"/>
    <w:multiLevelType w:val="hybridMultilevel"/>
    <w:tmpl w:val="5DAE4604"/>
    <w:lvl w:ilvl="0" w:tplc="9CDE56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6B64E0"/>
    <w:multiLevelType w:val="hybridMultilevel"/>
    <w:tmpl w:val="414E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D03D34"/>
    <w:multiLevelType w:val="hybridMultilevel"/>
    <w:tmpl w:val="74BA6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4B7BE5"/>
    <w:multiLevelType w:val="hybridMultilevel"/>
    <w:tmpl w:val="3188A538"/>
    <w:lvl w:ilvl="0" w:tplc="14705A8C">
      <w:start w:val="1"/>
      <w:numFmt w:val="decimal"/>
      <w:lvlText w:val="%1."/>
      <w:lvlJc w:val="left"/>
      <w:pPr>
        <w:ind w:left="432" w:hanging="288"/>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nsid w:val="3DAE6ECE"/>
    <w:multiLevelType w:val="hybridMultilevel"/>
    <w:tmpl w:val="5D1ED590"/>
    <w:lvl w:ilvl="0" w:tplc="93C2183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221FDF"/>
    <w:multiLevelType w:val="hybridMultilevel"/>
    <w:tmpl w:val="D8002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4765F6"/>
    <w:multiLevelType w:val="hybridMultilevel"/>
    <w:tmpl w:val="A524E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2D2CC1"/>
    <w:multiLevelType w:val="hybridMultilevel"/>
    <w:tmpl w:val="E09E9AB2"/>
    <w:lvl w:ilvl="0" w:tplc="1B7016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78474A"/>
    <w:multiLevelType w:val="hybridMultilevel"/>
    <w:tmpl w:val="27FC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151354"/>
    <w:multiLevelType w:val="hybridMultilevel"/>
    <w:tmpl w:val="7C427562"/>
    <w:lvl w:ilvl="0" w:tplc="2DD0CD8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4E74BD"/>
    <w:multiLevelType w:val="hybridMultilevel"/>
    <w:tmpl w:val="B414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0D75FA"/>
    <w:multiLevelType w:val="hybridMultilevel"/>
    <w:tmpl w:val="DD9EA906"/>
    <w:lvl w:ilvl="0" w:tplc="B3E287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844D6B"/>
    <w:multiLevelType w:val="hybridMultilevel"/>
    <w:tmpl w:val="0F8EFB5E"/>
    <w:lvl w:ilvl="0" w:tplc="95C6624A">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5D9026D5"/>
    <w:multiLevelType w:val="hybridMultilevel"/>
    <w:tmpl w:val="D54A1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B63F5C"/>
    <w:multiLevelType w:val="hybridMultilevel"/>
    <w:tmpl w:val="1EFAC816"/>
    <w:lvl w:ilvl="0" w:tplc="0B3C70C2">
      <w:start w:val="1"/>
      <w:numFmt w:val="decimal"/>
      <w:lvlText w:val="%1."/>
      <w:lvlJc w:val="left"/>
      <w:pPr>
        <w:ind w:left="50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992CA4"/>
    <w:multiLevelType w:val="hybridMultilevel"/>
    <w:tmpl w:val="CBE2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547F78"/>
    <w:multiLevelType w:val="hybridMultilevel"/>
    <w:tmpl w:val="F5043D1A"/>
    <w:lvl w:ilvl="0" w:tplc="2DD0CD84">
      <w:start w:val="1"/>
      <w:numFmt w:val="bullet"/>
      <w:lvlText w:val=""/>
      <w:lvlJc w:val="left"/>
      <w:pPr>
        <w:ind w:left="864" w:hanging="14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15B7DC9"/>
    <w:multiLevelType w:val="hybridMultilevel"/>
    <w:tmpl w:val="877659D6"/>
    <w:lvl w:ilvl="0" w:tplc="1F2C279A">
      <w:start w:val="1"/>
      <w:numFmt w:val="decimal"/>
      <w:lvlText w:val="%1."/>
      <w:lvlJc w:val="left"/>
      <w:pPr>
        <w:ind w:left="50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C5099D"/>
    <w:multiLevelType w:val="hybridMultilevel"/>
    <w:tmpl w:val="FD845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58D621F"/>
    <w:multiLevelType w:val="hybridMultilevel"/>
    <w:tmpl w:val="0A7C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E8755A"/>
    <w:multiLevelType w:val="hybridMultilevel"/>
    <w:tmpl w:val="D76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716126"/>
    <w:multiLevelType w:val="hybridMultilevel"/>
    <w:tmpl w:val="6840F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487BD3"/>
    <w:multiLevelType w:val="hybridMultilevel"/>
    <w:tmpl w:val="5DAE4604"/>
    <w:lvl w:ilvl="0" w:tplc="9CDE56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2"/>
  </w:num>
  <w:num w:numId="4">
    <w:abstractNumId w:val="35"/>
  </w:num>
  <w:num w:numId="5">
    <w:abstractNumId w:val="27"/>
  </w:num>
  <w:num w:numId="6">
    <w:abstractNumId w:val="20"/>
  </w:num>
  <w:num w:numId="7">
    <w:abstractNumId w:val="10"/>
  </w:num>
  <w:num w:numId="8">
    <w:abstractNumId w:val="30"/>
  </w:num>
  <w:num w:numId="9">
    <w:abstractNumId w:val="25"/>
  </w:num>
  <w:num w:numId="10">
    <w:abstractNumId w:val="34"/>
  </w:num>
  <w:num w:numId="11">
    <w:abstractNumId w:val="26"/>
  </w:num>
  <w:num w:numId="12">
    <w:abstractNumId w:val="6"/>
  </w:num>
  <w:num w:numId="13">
    <w:abstractNumId w:val="11"/>
  </w:num>
  <w:num w:numId="14">
    <w:abstractNumId w:val="2"/>
  </w:num>
  <w:num w:numId="15">
    <w:abstractNumId w:val="31"/>
  </w:num>
  <w:num w:numId="16">
    <w:abstractNumId w:val="28"/>
  </w:num>
  <w:num w:numId="17">
    <w:abstractNumId w:val="0"/>
  </w:num>
  <w:num w:numId="18">
    <w:abstractNumId w:val="3"/>
  </w:num>
  <w:num w:numId="19">
    <w:abstractNumId w:val="15"/>
  </w:num>
  <w:num w:numId="20">
    <w:abstractNumId w:val="19"/>
  </w:num>
  <w:num w:numId="21">
    <w:abstractNumId w:val="17"/>
  </w:num>
  <w:num w:numId="22">
    <w:abstractNumId w:val="23"/>
  </w:num>
  <w:num w:numId="23">
    <w:abstractNumId w:val="9"/>
  </w:num>
  <w:num w:numId="24">
    <w:abstractNumId w:val="14"/>
  </w:num>
  <w:num w:numId="25">
    <w:abstractNumId w:val="22"/>
  </w:num>
  <w:num w:numId="26">
    <w:abstractNumId w:val="29"/>
  </w:num>
  <w:num w:numId="27">
    <w:abstractNumId w:val="8"/>
  </w:num>
  <w:num w:numId="28">
    <w:abstractNumId w:val="5"/>
  </w:num>
  <w:num w:numId="29">
    <w:abstractNumId w:val="4"/>
  </w:num>
  <w:num w:numId="30">
    <w:abstractNumId w:val="7"/>
  </w:num>
  <w:num w:numId="31">
    <w:abstractNumId w:val="24"/>
  </w:num>
  <w:num w:numId="32">
    <w:abstractNumId w:val="18"/>
  </w:num>
  <w:num w:numId="33">
    <w:abstractNumId w:val="32"/>
  </w:num>
  <w:num w:numId="34">
    <w:abstractNumId w:val="21"/>
  </w:num>
  <w:num w:numId="35">
    <w:abstractNumId w:val="1"/>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91"/>
    <w:rsid w:val="0001193D"/>
    <w:rsid w:val="000169F5"/>
    <w:rsid w:val="000237D9"/>
    <w:rsid w:val="00026328"/>
    <w:rsid w:val="00026DA1"/>
    <w:rsid w:val="00034CD8"/>
    <w:rsid w:val="0003506A"/>
    <w:rsid w:val="00040FDA"/>
    <w:rsid w:val="0005685A"/>
    <w:rsid w:val="00064D79"/>
    <w:rsid w:val="0007531C"/>
    <w:rsid w:val="00084362"/>
    <w:rsid w:val="00084837"/>
    <w:rsid w:val="00094E2F"/>
    <w:rsid w:val="000962F7"/>
    <w:rsid w:val="000A1C42"/>
    <w:rsid w:val="000B71B3"/>
    <w:rsid w:val="000C13E2"/>
    <w:rsid w:val="000C2566"/>
    <w:rsid w:val="000E330C"/>
    <w:rsid w:val="000E401A"/>
    <w:rsid w:val="000E4040"/>
    <w:rsid w:val="001008E0"/>
    <w:rsid w:val="00104923"/>
    <w:rsid w:val="00116473"/>
    <w:rsid w:val="001233AC"/>
    <w:rsid w:val="00126831"/>
    <w:rsid w:val="00126945"/>
    <w:rsid w:val="00140D15"/>
    <w:rsid w:val="001428A7"/>
    <w:rsid w:val="00142A51"/>
    <w:rsid w:val="00144E91"/>
    <w:rsid w:val="00145EF8"/>
    <w:rsid w:val="001520D3"/>
    <w:rsid w:val="0015393C"/>
    <w:rsid w:val="00155095"/>
    <w:rsid w:val="0016006A"/>
    <w:rsid w:val="00164416"/>
    <w:rsid w:val="00165694"/>
    <w:rsid w:val="0017072F"/>
    <w:rsid w:val="00172882"/>
    <w:rsid w:val="001763AC"/>
    <w:rsid w:val="001909AD"/>
    <w:rsid w:val="001971B2"/>
    <w:rsid w:val="001A5CBF"/>
    <w:rsid w:val="001A7AB7"/>
    <w:rsid w:val="001B09DC"/>
    <w:rsid w:val="001B0DAE"/>
    <w:rsid w:val="001B17B8"/>
    <w:rsid w:val="001B3775"/>
    <w:rsid w:val="001B6981"/>
    <w:rsid w:val="001C2A2E"/>
    <w:rsid w:val="001C44CB"/>
    <w:rsid w:val="001D2095"/>
    <w:rsid w:val="001D59C6"/>
    <w:rsid w:val="001E13C9"/>
    <w:rsid w:val="001E1F6A"/>
    <w:rsid w:val="001E3EEF"/>
    <w:rsid w:val="001E5C48"/>
    <w:rsid w:val="001F60E9"/>
    <w:rsid w:val="00203664"/>
    <w:rsid w:val="00203753"/>
    <w:rsid w:val="00213014"/>
    <w:rsid w:val="002155E3"/>
    <w:rsid w:val="002220E0"/>
    <w:rsid w:val="002255BD"/>
    <w:rsid w:val="00235590"/>
    <w:rsid w:val="0023649E"/>
    <w:rsid w:val="00240E44"/>
    <w:rsid w:val="00246FF4"/>
    <w:rsid w:val="00250FCC"/>
    <w:rsid w:val="00252905"/>
    <w:rsid w:val="00256BEC"/>
    <w:rsid w:val="00271EF7"/>
    <w:rsid w:val="0027203B"/>
    <w:rsid w:val="002737D3"/>
    <w:rsid w:val="00277755"/>
    <w:rsid w:val="00286345"/>
    <w:rsid w:val="00292E4A"/>
    <w:rsid w:val="002939CE"/>
    <w:rsid w:val="0029661C"/>
    <w:rsid w:val="00296B62"/>
    <w:rsid w:val="002A690C"/>
    <w:rsid w:val="002C3311"/>
    <w:rsid w:val="002D0DFD"/>
    <w:rsid w:val="002D1EC3"/>
    <w:rsid w:val="002D3073"/>
    <w:rsid w:val="002E03D8"/>
    <w:rsid w:val="002E224E"/>
    <w:rsid w:val="002E4C23"/>
    <w:rsid w:val="002E4E10"/>
    <w:rsid w:val="002E5D4D"/>
    <w:rsid w:val="0030099B"/>
    <w:rsid w:val="00300E2A"/>
    <w:rsid w:val="00317C70"/>
    <w:rsid w:val="00321833"/>
    <w:rsid w:val="003237CC"/>
    <w:rsid w:val="00324A39"/>
    <w:rsid w:val="003268CE"/>
    <w:rsid w:val="003319DE"/>
    <w:rsid w:val="00340D42"/>
    <w:rsid w:val="00344CA6"/>
    <w:rsid w:val="00351292"/>
    <w:rsid w:val="00361762"/>
    <w:rsid w:val="00364C58"/>
    <w:rsid w:val="003725E1"/>
    <w:rsid w:val="0037345F"/>
    <w:rsid w:val="00374C6F"/>
    <w:rsid w:val="0038577C"/>
    <w:rsid w:val="0039193F"/>
    <w:rsid w:val="003937B9"/>
    <w:rsid w:val="003A7436"/>
    <w:rsid w:val="003A749F"/>
    <w:rsid w:val="003B2FB0"/>
    <w:rsid w:val="003D010E"/>
    <w:rsid w:val="003D349B"/>
    <w:rsid w:val="003E20CE"/>
    <w:rsid w:val="003E72D6"/>
    <w:rsid w:val="003F4519"/>
    <w:rsid w:val="003F5F5C"/>
    <w:rsid w:val="00420FD0"/>
    <w:rsid w:val="00421B3A"/>
    <w:rsid w:val="00430DE5"/>
    <w:rsid w:val="00434697"/>
    <w:rsid w:val="00436361"/>
    <w:rsid w:val="00451257"/>
    <w:rsid w:val="00453432"/>
    <w:rsid w:val="004549BE"/>
    <w:rsid w:val="004644AA"/>
    <w:rsid w:val="004769D9"/>
    <w:rsid w:val="0048198F"/>
    <w:rsid w:val="00481F03"/>
    <w:rsid w:val="0048609B"/>
    <w:rsid w:val="00487DAF"/>
    <w:rsid w:val="0049017B"/>
    <w:rsid w:val="00494AEE"/>
    <w:rsid w:val="004964CE"/>
    <w:rsid w:val="004976C8"/>
    <w:rsid w:val="004A0AC4"/>
    <w:rsid w:val="004A162F"/>
    <w:rsid w:val="004A2596"/>
    <w:rsid w:val="004B721A"/>
    <w:rsid w:val="004C7ECF"/>
    <w:rsid w:val="004E0CC1"/>
    <w:rsid w:val="004E1A45"/>
    <w:rsid w:val="004E29E9"/>
    <w:rsid w:val="004E3D9B"/>
    <w:rsid w:val="004E48BF"/>
    <w:rsid w:val="004E6760"/>
    <w:rsid w:val="004E729E"/>
    <w:rsid w:val="004F1BAD"/>
    <w:rsid w:val="004F2026"/>
    <w:rsid w:val="004F520B"/>
    <w:rsid w:val="00506095"/>
    <w:rsid w:val="0050791E"/>
    <w:rsid w:val="0051002B"/>
    <w:rsid w:val="00513BC5"/>
    <w:rsid w:val="00520459"/>
    <w:rsid w:val="00521E7E"/>
    <w:rsid w:val="00526475"/>
    <w:rsid w:val="005269F7"/>
    <w:rsid w:val="00527B96"/>
    <w:rsid w:val="00554B84"/>
    <w:rsid w:val="00555C97"/>
    <w:rsid w:val="00557EE1"/>
    <w:rsid w:val="00560076"/>
    <w:rsid w:val="00566B12"/>
    <w:rsid w:val="00572C30"/>
    <w:rsid w:val="00575A2E"/>
    <w:rsid w:val="005762C4"/>
    <w:rsid w:val="00594477"/>
    <w:rsid w:val="005964A4"/>
    <w:rsid w:val="005A24BC"/>
    <w:rsid w:val="005C289E"/>
    <w:rsid w:val="005C514D"/>
    <w:rsid w:val="005C51D4"/>
    <w:rsid w:val="005C7F18"/>
    <w:rsid w:val="005E0EF1"/>
    <w:rsid w:val="005E2DE9"/>
    <w:rsid w:val="005F48CE"/>
    <w:rsid w:val="005F5B32"/>
    <w:rsid w:val="005F61EC"/>
    <w:rsid w:val="00607874"/>
    <w:rsid w:val="0061095F"/>
    <w:rsid w:val="0061517F"/>
    <w:rsid w:val="0061663C"/>
    <w:rsid w:val="00625434"/>
    <w:rsid w:val="00630086"/>
    <w:rsid w:val="00631526"/>
    <w:rsid w:val="00647E43"/>
    <w:rsid w:val="0065371B"/>
    <w:rsid w:val="0065727E"/>
    <w:rsid w:val="00672FA9"/>
    <w:rsid w:val="00673ED6"/>
    <w:rsid w:val="00674F82"/>
    <w:rsid w:val="00675A17"/>
    <w:rsid w:val="00675E25"/>
    <w:rsid w:val="006768CD"/>
    <w:rsid w:val="0068534F"/>
    <w:rsid w:val="00690CA7"/>
    <w:rsid w:val="006B02DE"/>
    <w:rsid w:val="006B2BEC"/>
    <w:rsid w:val="006E16FA"/>
    <w:rsid w:val="006E2BF2"/>
    <w:rsid w:val="006F21E0"/>
    <w:rsid w:val="00700753"/>
    <w:rsid w:val="007010A5"/>
    <w:rsid w:val="007244CF"/>
    <w:rsid w:val="00726DD1"/>
    <w:rsid w:val="00730443"/>
    <w:rsid w:val="0073055C"/>
    <w:rsid w:val="00731423"/>
    <w:rsid w:val="00733725"/>
    <w:rsid w:val="00741676"/>
    <w:rsid w:val="00747D07"/>
    <w:rsid w:val="0075328C"/>
    <w:rsid w:val="00753CD3"/>
    <w:rsid w:val="00756901"/>
    <w:rsid w:val="00760B8E"/>
    <w:rsid w:val="007613C0"/>
    <w:rsid w:val="007647A6"/>
    <w:rsid w:val="00781A9D"/>
    <w:rsid w:val="0078418C"/>
    <w:rsid w:val="007866BA"/>
    <w:rsid w:val="007915B2"/>
    <w:rsid w:val="00793B50"/>
    <w:rsid w:val="007972E4"/>
    <w:rsid w:val="007B3F7C"/>
    <w:rsid w:val="007C4537"/>
    <w:rsid w:val="007C5CB8"/>
    <w:rsid w:val="007E72F0"/>
    <w:rsid w:val="007F717F"/>
    <w:rsid w:val="00802F40"/>
    <w:rsid w:val="00803E47"/>
    <w:rsid w:val="008224E8"/>
    <w:rsid w:val="008236E5"/>
    <w:rsid w:val="00825F44"/>
    <w:rsid w:val="00837641"/>
    <w:rsid w:val="00837B41"/>
    <w:rsid w:val="00844F18"/>
    <w:rsid w:val="00846A01"/>
    <w:rsid w:val="008477D8"/>
    <w:rsid w:val="00852F6E"/>
    <w:rsid w:val="00861FBD"/>
    <w:rsid w:val="00867BD0"/>
    <w:rsid w:val="00871D13"/>
    <w:rsid w:val="00875EC7"/>
    <w:rsid w:val="008853B3"/>
    <w:rsid w:val="008A1298"/>
    <w:rsid w:val="008A1E0D"/>
    <w:rsid w:val="008A30D3"/>
    <w:rsid w:val="008A79A8"/>
    <w:rsid w:val="008C0048"/>
    <w:rsid w:val="008C2E0F"/>
    <w:rsid w:val="008D6DB7"/>
    <w:rsid w:val="008E0672"/>
    <w:rsid w:val="008E154E"/>
    <w:rsid w:val="008E2511"/>
    <w:rsid w:val="008E3861"/>
    <w:rsid w:val="008F1107"/>
    <w:rsid w:val="008F31B9"/>
    <w:rsid w:val="008F4925"/>
    <w:rsid w:val="008F6AAC"/>
    <w:rsid w:val="008F7884"/>
    <w:rsid w:val="008F7F02"/>
    <w:rsid w:val="00902497"/>
    <w:rsid w:val="0090521D"/>
    <w:rsid w:val="00924C82"/>
    <w:rsid w:val="009307FB"/>
    <w:rsid w:val="00932947"/>
    <w:rsid w:val="00933236"/>
    <w:rsid w:val="00935AF2"/>
    <w:rsid w:val="00947EC0"/>
    <w:rsid w:val="00951AFA"/>
    <w:rsid w:val="00955C5D"/>
    <w:rsid w:val="009721F4"/>
    <w:rsid w:val="00996B17"/>
    <w:rsid w:val="009A0F10"/>
    <w:rsid w:val="009A2015"/>
    <w:rsid w:val="009A268C"/>
    <w:rsid w:val="009A7BD9"/>
    <w:rsid w:val="009B508C"/>
    <w:rsid w:val="009B511E"/>
    <w:rsid w:val="009B6DA1"/>
    <w:rsid w:val="009C266A"/>
    <w:rsid w:val="009C4AE3"/>
    <w:rsid w:val="009C698D"/>
    <w:rsid w:val="009D1EB0"/>
    <w:rsid w:val="009D7668"/>
    <w:rsid w:val="009E3ED2"/>
    <w:rsid w:val="009E5676"/>
    <w:rsid w:val="009F1726"/>
    <w:rsid w:val="009F7A5B"/>
    <w:rsid w:val="00A11000"/>
    <w:rsid w:val="00A13052"/>
    <w:rsid w:val="00A1539A"/>
    <w:rsid w:val="00A31B43"/>
    <w:rsid w:val="00A35974"/>
    <w:rsid w:val="00A60E07"/>
    <w:rsid w:val="00A61DAA"/>
    <w:rsid w:val="00A6431B"/>
    <w:rsid w:val="00A64BDD"/>
    <w:rsid w:val="00A66BBC"/>
    <w:rsid w:val="00A71CF5"/>
    <w:rsid w:val="00A77430"/>
    <w:rsid w:val="00A8495F"/>
    <w:rsid w:val="00AA2EAD"/>
    <w:rsid w:val="00AA3EEA"/>
    <w:rsid w:val="00AB250E"/>
    <w:rsid w:val="00AB66DB"/>
    <w:rsid w:val="00AB7DD2"/>
    <w:rsid w:val="00AC352D"/>
    <w:rsid w:val="00AD33CD"/>
    <w:rsid w:val="00AD67DA"/>
    <w:rsid w:val="00AD7360"/>
    <w:rsid w:val="00AE3B06"/>
    <w:rsid w:val="00AE5C3E"/>
    <w:rsid w:val="00B04D75"/>
    <w:rsid w:val="00B06442"/>
    <w:rsid w:val="00B07F27"/>
    <w:rsid w:val="00B10186"/>
    <w:rsid w:val="00B14096"/>
    <w:rsid w:val="00B167DE"/>
    <w:rsid w:val="00B2301B"/>
    <w:rsid w:val="00B31A47"/>
    <w:rsid w:val="00B34317"/>
    <w:rsid w:val="00B427E1"/>
    <w:rsid w:val="00B4339E"/>
    <w:rsid w:val="00B44C85"/>
    <w:rsid w:val="00B45383"/>
    <w:rsid w:val="00B60ABA"/>
    <w:rsid w:val="00B6676B"/>
    <w:rsid w:val="00B85DD2"/>
    <w:rsid w:val="00B961E0"/>
    <w:rsid w:val="00B96216"/>
    <w:rsid w:val="00BA6303"/>
    <w:rsid w:val="00BA6A8D"/>
    <w:rsid w:val="00BB13C8"/>
    <w:rsid w:val="00BB178B"/>
    <w:rsid w:val="00BB402C"/>
    <w:rsid w:val="00BB7C08"/>
    <w:rsid w:val="00BD0245"/>
    <w:rsid w:val="00BD5E6F"/>
    <w:rsid w:val="00BF3048"/>
    <w:rsid w:val="00BF32DC"/>
    <w:rsid w:val="00BF44E7"/>
    <w:rsid w:val="00C06B77"/>
    <w:rsid w:val="00C10F53"/>
    <w:rsid w:val="00C10FE3"/>
    <w:rsid w:val="00C12288"/>
    <w:rsid w:val="00C177B2"/>
    <w:rsid w:val="00C21CA1"/>
    <w:rsid w:val="00C233C9"/>
    <w:rsid w:val="00C346F3"/>
    <w:rsid w:val="00C4086A"/>
    <w:rsid w:val="00C41562"/>
    <w:rsid w:val="00C45886"/>
    <w:rsid w:val="00C56B85"/>
    <w:rsid w:val="00C6090D"/>
    <w:rsid w:val="00C71430"/>
    <w:rsid w:val="00C73C0F"/>
    <w:rsid w:val="00C86F84"/>
    <w:rsid w:val="00C87028"/>
    <w:rsid w:val="00C8723B"/>
    <w:rsid w:val="00C905F6"/>
    <w:rsid w:val="00C9371E"/>
    <w:rsid w:val="00C96C1E"/>
    <w:rsid w:val="00CA564E"/>
    <w:rsid w:val="00CB6FFE"/>
    <w:rsid w:val="00CC35BF"/>
    <w:rsid w:val="00CC7CB2"/>
    <w:rsid w:val="00CD0C1A"/>
    <w:rsid w:val="00CD1E3A"/>
    <w:rsid w:val="00CD6AF1"/>
    <w:rsid w:val="00CE0CEF"/>
    <w:rsid w:val="00CE19E6"/>
    <w:rsid w:val="00CF05B5"/>
    <w:rsid w:val="00D04BDB"/>
    <w:rsid w:val="00D25AEF"/>
    <w:rsid w:val="00D263B2"/>
    <w:rsid w:val="00D417AA"/>
    <w:rsid w:val="00D452FD"/>
    <w:rsid w:val="00D475DF"/>
    <w:rsid w:val="00D523DF"/>
    <w:rsid w:val="00D655D2"/>
    <w:rsid w:val="00D75882"/>
    <w:rsid w:val="00D80D72"/>
    <w:rsid w:val="00D80E56"/>
    <w:rsid w:val="00D82E73"/>
    <w:rsid w:val="00D8334A"/>
    <w:rsid w:val="00D8715B"/>
    <w:rsid w:val="00D87F28"/>
    <w:rsid w:val="00D9036F"/>
    <w:rsid w:val="00D914CA"/>
    <w:rsid w:val="00DB3A6A"/>
    <w:rsid w:val="00DD00ED"/>
    <w:rsid w:val="00DD427A"/>
    <w:rsid w:val="00DE0E2C"/>
    <w:rsid w:val="00DE300C"/>
    <w:rsid w:val="00E002F1"/>
    <w:rsid w:val="00E11DF2"/>
    <w:rsid w:val="00E15D16"/>
    <w:rsid w:val="00E17F9B"/>
    <w:rsid w:val="00E20933"/>
    <w:rsid w:val="00E2445A"/>
    <w:rsid w:val="00E27221"/>
    <w:rsid w:val="00E30F08"/>
    <w:rsid w:val="00E33C23"/>
    <w:rsid w:val="00E370D6"/>
    <w:rsid w:val="00E41D60"/>
    <w:rsid w:val="00E47EF9"/>
    <w:rsid w:val="00E51AB7"/>
    <w:rsid w:val="00E570AA"/>
    <w:rsid w:val="00E717D4"/>
    <w:rsid w:val="00E75DBB"/>
    <w:rsid w:val="00E864E1"/>
    <w:rsid w:val="00E92714"/>
    <w:rsid w:val="00EA1E92"/>
    <w:rsid w:val="00EB2B20"/>
    <w:rsid w:val="00EC3A86"/>
    <w:rsid w:val="00EC4DA2"/>
    <w:rsid w:val="00ED03A4"/>
    <w:rsid w:val="00ED04AC"/>
    <w:rsid w:val="00EE3F10"/>
    <w:rsid w:val="00EE7426"/>
    <w:rsid w:val="00EF2287"/>
    <w:rsid w:val="00EF47AD"/>
    <w:rsid w:val="00EF4DC4"/>
    <w:rsid w:val="00F073A8"/>
    <w:rsid w:val="00F12A7E"/>
    <w:rsid w:val="00F30287"/>
    <w:rsid w:val="00F326AF"/>
    <w:rsid w:val="00F37A16"/>
    <w:rsid w:val="00F422A5"/>
    <w:rsid w:val="00F44184"/>
    <w:rsid w:val="00F459D2"/>
    <w:rsid w:val="00F53AC3"/>
    <w:rsid w:val="00F55FE9"/>
    <w:rsid w:val="00F564A9"/>
    <w:rsid w:val="00F64894"/>
    <w:rsid w:val="00F64A78"/>
    <w:rsid w:val="00F70271"/>
    <w:rsid w:val="00F752A3"/>
    <w:rsid w:val="00F75427"/>
    <w:rsid w:val="00F765DA"/>
    <w:rsid w:val="00F9134B"/>
    <w:rsid w:val="00F9440E"/>
    <w:rsid w:val="00F9604A"/>
    <w:rsid w:val="00F97387"/>
    <w:rsid w:val="00FB0BC7"/>
    <w:rsid w:val="00FB15B9"/>
    <w:rsid w:val="00FC145D"/>
    <w:rsid w:val="00FC15AC"/>
    <w:rsid w:val="00FC5A4E"/>
    <w:rsid w:val="00FC7D33"/>
    <w:rsid w:val="00FD15C9"/>
    <w:rsid w:val="00FD184B"/>
    <w:rsid w:val="00FD3A0E"/>
    <w:rsid w:val="00FF56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0D7DD"/>
  <w15:chartTrackingRefBased/>
  <w15:docId w15:val="{7BBDF143-6A6C-4C0A-91EC-CD79E68D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4E9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E91"/>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4E91"/>
    <w:pPr>
      <w:ind w:left="720"/>
      <w:contextualSpacing/>
    </w:pPr>
  </w:style>
  <w:style w:type="paragraph" w:styleId="Header">
    <w:name w:val="header"/>
    <w:basedOn w:val="Normal"/>
    <w:link w:val="HeaderChar"/>
    <w:unhideWhenUsed/>
    <w:rsid w:val="00144E91"/>
    <w:pPr>
      <w:tabs>
        <w:tab w:val="center" w:pos="4320"/>
        <w:tab w:val="right" w:pos="8640"/>
      </w:tabs>
    </w:pPr>
  </w:style>
  <w:style w:type="character" w:customStyle="1" w:styleId="HeaderChar">
    <w:name w:val="Header Char"/>
    <w:basedOn w:val="DefaultParagraphFont"/>
    <w:link w:val="Header"/>
    <w:uiPriority w:val="99"/>
    <w:rsid w:val="00144E91"/>
    <w:rPr>
      <w:rFonts w:eastAsiaTheme="minorEastAsia"/>
      <w:sz w:val="24"/>
      <w:szCs w:val="24"/>
    </w:rPr>
  </w:style>
  <w:style w:type="paragraph" w:styleId="Footer">
    <w:name w:val="footer"/>
    <w:basedOn w:val="Normal"/>
    <w:link w:val="FooterChar"/>
    <w:uiPriority w:val="99"/>
    <w:unhideWhenUsed/>
    <w:rsid w:val="00144E91"/>
    <w:pPr>
      <w:tabs>
        <w:tab w:val="center" w:pos="4320"/>
        <w:tab w:val="right" w:pos="8640"/>
      </w:tabs>
    </w:pPr>
  </w:style>
  <w:style w:type="character" w:customStyle="1" w:styleId="FooterChar">
    <w:name w:val="Footer Char"/>
    <w:basedOn w:val="DefaultParagraphFont"/>
    <w:link w:val="Footer"/>
    <w:uiPriority w:val="99"/>
    <w:rsid w:val="00144E91"/>
    <w:rPr>
      <w:rFonts w:eastAsiaTheme="minorEastAsia"/>
      <w:sz w:val="24"/>
      <w:szCs w:val="24"/>
    </w:rPr>
  </w:style>
  <w:style w:type="paragraph" w:styleId="NormalWeb">
    <w:name w:val="Normal (Web)"/>
    <w:basedOn w:val="Normal"/>
    <w:uiPriority w:val="99"/>
    <w:semiHidden/>
    <w:unhideWhenUsed/>
    <w:rsid w:val="00760B8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60B8E"/>
    <w:rPr>
      <w:strike w:val="0"/>
      <w:dstrike w:val="0"/>
      <w:color w:val="0B4981"/>
      <w:u w:val="none"/>
      <w:effect w:val="none"/>
    </w:rPr>
  </w:style>
  <w:style w:type="paragraph" w:customStyle="1" w:styleId="p1">
    <w:name w:val="p1"/>
    <w:basedOn w:val="Normal"/>
    <w:rsid w:val="001B09DC"/>
    <w:rPr>
      <w:rFonts w:ascii="Times New Roman" w:eastAsiaTheme="minorHAnsi" w:hAnsi="Times New Roman" w:cs="Times New Roman"/>
      <w:sz w:val="17"/>
      <w:szCs w:val="17"/>
    </w:rPr>
  </w:style>
  <w:style w:type="character" w:customStyle="1" w:styleId="apple-converted-space">
    <w:name w:val="apple-converted-space"/>
    <w:basedOn w:val="DefaultParagraphFont"/>
    <w:rsid w:val="001B0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5025">
      <w:bodyDiv w:val="1"/>
      <w:marLeft w:val="0"/>
      <w:marRight w:val="0"/>
      <w:marTop w:val="0"/>
      <w:marBottom w:val="0"/>
      <w:divBdr>
        <w:top w:val="none" w:sz="0" w:space="0" w:color="auto"/>
        <w:left w:val="none" w:sz="0" w:space="0" w:color="auto"/>
        <w:bottom w:val="none" w:sz="0" w:space="0" w:color="auto"/>
        <w:right w:val="none" w:sz="0" w:space="0" w:color="auto"/>
      </w:divBdr>
      <w:divsChild>
        <w:div w:id="179856901">
          <w:marLeft w:val="0"/>
          <w:marRight w:val="0"/>
          <w:marTop w:val="0"/>
          <w:marBottom w:val="0"/>
          <w:divBdr>
            <w:top w:val="none" w:sz="0" w:space="0" w:color="auto"/>
            <w:left w:val="none" w:sz="0" w:space="0" w:color="auto"/>
            <w:bottom w:val="none" w:sz="0" w:space="0" w:color="auto"/>
            <w:right w:val="none" w:sz="0" w:space="0" w:color="auto"/>
          </w:divBdr>
        </w:div>
      </w:divsChild>
    </w:div>
    <w:div w:id="80301425">
      <w:bodyDiv w:val="1"/>
      <w:marLeft w:val="0"/>
      <w:marRight w:val="0"/>
      <w:marTop w:val="0"/>
      <w:marBottom w:val="0"/>
      <w:divBdr>
        <w:top w:val="none" w:sz="0" w:space="0" w:color="auto"/>
        <w:left w:val="none" w:sz="0" w:space="0" w:color="auto"/>
        <w:bottom w:val="none" w:sz="0" w:space="0" w:color="auto"/>
        <w:right w:val="none" w:sz="0" w:space="0" w:color="auto"/>
      </w:divBdr>
      <w:divsChild>
        <w:div w:id="405879848">
          <w:marLeft w:val="0"/>
          <w:marRight w:val="0"/>
          <w:marTop w:val="0"/>
          <w:marBottom w:val="0"/>
          <w:divBdr>
            <w:top w:val="none" w:sz="0" w:space="0" w:color="auto"/>
            <w:left w:val="none" w:sz="0" w:space="0" w:color="auto"/>
            <w:bottom w:val="none" w:sz="0" w:space="0" w:color="auto"/>
            <w:right w:val="none" w:sz="0" w:space="0" w:color="auto"/>
          </w:divBdr>
        </w:div>
        <w:div w:id="1842886458">
          <w:marLeft w:val="0"/>
          <w:marRight w:val="0"/>
          <w:marTop w:val="0"/>
          <w:marBottom w:val="0"/>
          <w:divBdr>
            <w:top w:val="none" w:sz="0" w:space="0" w:color="auto"/>
            <w:left w:val="none" w:sz="0" w:space="0" w:color="auto"/>
            <w:bottom w:val="none" w:sz="0" w:space="0" w:color="auto"/>
            <w:right w:val="none" w:sz="0" w:space="0" w:color="auto"/>
          </w:divBdr>
        </w:div>
        <w:div w:id="859394411">
          <w:marLeft w:val="0"/>
          <w:marRight w:val="0"/>
          <w:marTop w:val="0"/>
          <w:marBottom w:val="0"/>
          <w:divBdr>
            <w:top w:val="none" w:sz="0" w:space="0" w:color="auto"/>
            <w:left w:val="none" w:sz="0" w:space="0" w:color="auto"/>
            <w:bottom w:val="none" w:sz="0" w:space="0" w:color="auto"/>
            <w:right w:val="none" w:sz="0" w:space="0" w:color="auto"/>
          </w:divBdr>
        </w:div>
      </w:divsChild>
    </w:div>
    <w:div w:id="177231137">
      <w:bodyDiv w:val="1"/>
      <w:marLeft w:val="0"/>
      <w:marRight w:val="0"/>
      <w:marTop w:val="0"/>
      <w:marBottom w:val="0"/>
      <w:divBdr>
        <w:top w:val="none" w:sz="0" w:space="0" w:color="auto"/>
        <w:left w:val="none" w:sz="0" w:space="0" w:color="auto"/>
        <w:bottom w:val="none" w:sz="0" w:space="0" w:color="auto"/>
        <w:right w:val="none" w:sz="0" w:space="0" w:color="auto"/>
      </w:divBdr>
    </w:div>
    <w:div w:id="357971927">
      <w:bodyDiv w:val="1"/>
      <w:marLeft w:val="0"/>
      <w:marRight w:val="0"/>
      <w:marTop w:val="0"/>
      <w:marBottom w:val="0"/>
      <w:divBdr>
        <w:top w:val="none" w:sz="0" w:space="0" w:color="auto"/>
        <w:left w:val="none" w:sz="0" w:space="0" w:color="auto"/>
        <w:bottom w:val="none" w:sz="0" w:space="0" w:color="auto"/>
        <w:right w:val="none" w:sz="0" w:space="0" w:color="auto"/>
      </w:divBdr>
    </w:div>
    <w:div w:id="840851524">
      <w:bodyDiv w:val="1"/>
      <w:marLeft w:val="0"/>
      <w:marRight w:val="0"/>
      <w:marTop w:val="0"/>
      <w:marBottom w:val="0"/>
      <w:divBdr>
        <w:top w:val="none" w:sz="0" w:space="0" w:color="auto"/>
        <w:left w:val="none" w:sz="0" w:space="0" w:color="auto"/>
        <w:bottom w:val="none" w:sz="0" w:space="0" w:color="auto"/>
        <w:right w:val="none" w:sz="0" w:space="0" w:color="auto"/>
      </w:divBdr>
    </w:div>
    <w:div w:id="896204968">
      <w:bodyDiv w:val="1"/>
      <w:marLeft w:val="0"/>
      <w:marRight w:val="0"/>
      <w:marTop w:val="0"/>
      <w:marBottom w:val="0"/>
      <w:divBdr>
        <w:top w:val="none" w:sz="0" w:space="0" w:color="auto"/>
        <w:left w:val="none" w:sz="0" w:space="0" w:color="auto"/>
        <w:bottom w:val="none" w:sz="0" w:space="0" w:color="auto"/>
        <w:right w:val="none" w:sz="0" w:space="0" w:color="auto"/>
      </w:divBdr>
    </w:div>
    <w:div w:id="1147014955">
      <w:bodyDiv w:val="1"/>
      <w:marLeft w:val="0"/>
      <w:marRight w:val="0"/>
      <w:marTop w:val="0"/>
      <w:marBottom w:val="0"/>
      <w:divBdr>
        <w:top w:val="none" w:sz="0" w:space="0" w:color="auto"/>
        <w:left w:val="none" w:sz="0" w:space="0" w:color="auto"/>
        <w:bottom w:val="none" w:sz="0" w:space="0" w:color="auto"/>
        <w:right w:val="none" w:sz="0" w:space="0" w:color="auto"/>
      </w:divBdr>
    </w:div>
    <w:div w:id="1167329981">
      <w:bodyDiv w:val="1"/>
      <w:marLeft w:val="0"/>
      <w:marRight w:val="0"/>
      <w:marTop w:val="0"/>
      <w:marBottom w:val="0"/>
      <w:divBdr>
        <w:top w:val="none" w:sz="0" w:space="0" w:color="auto"/>
        <w:left w:val="none" w:sz="0" w:space="0" w:color="auto"/>
        <w:bottom w:val="none" w:sz="0" w:space="0" w:color="auto"/>
        <w:right w:val="none" w:sz="0" w:space="0" w:color="auto"/>
      </w:divBdr>
    </w:div>
    <w:div w:id="1196891517">
      <w:bodyDiv w:val="1"/>
      <w:marLeft w:val="0"/>
      <w:marRight w:val="0"/>
      <w:marTop w:val="0"/>
      <w:marBottom w:val="0"/>
      <w:divBdr>
        <w:top w:val="none" w:sz="0" w:space="0" w:color="auto"/>
        <w:left w:val="none" w:sz="0" w:space="0" w:color="auto"/>
        <w:bottom w:val="none" w:sz="0" w:space="0" w:color="auto"/>
        <w:right w:val="none" w:sz="0" w:space="0" w:color="auto"/>
      </w:divBdr>
    </w:div>
    <w:div w:id="1657608810">
      <w:bodyDiv w:val="1"/>
      <w:marLeft w:val="0"/>
      <w:marRight w:val="0"/>
      <w:marTop w:val="0"/>
      <w:marBottom w:val="0"/>
      <w:divBdr>
        <w:top w:val="none" w:sz="0" w:space="0" w:color="auto"/>
        <w:left w:val="none" w:sz="0" w:space="0" w:color="auto"/>
        <w:bottom w:val="none" w:sz="0" w:space="0" w:color="auto"/>
        <w:right w:val="none" w:sz="0" w:space="0" w:color="auto"/>
      </w:divBdr>
    </w:div>
    <w:div w:id="1698773464">
      <w:bodyDiv w:val="1"/>
      <w:marLeft w:val="0"/>
      <w:marRight w:val="0"/>
      <w:marTop w:val="0"/>
      <w:marBottom w:val="0"/>
      <w:divBdr>
        <w:top w:val="none" w:sz="0" w:space="0" w:color="auto"/>
        <w:left w:val="none" w:sz="0" w:space="0" w:color="auto"/>
        <w:bottom w:val="none" w:sz="0" w:space="0" w:color="auto"/>
        <w:right w:val="none" w:sz="0" w:space="0" w:color="auto"/>
      </w:divBdr>
    </w:div>
    <w:div w:id="18132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hhs.gov/ohrp/)"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965</Words>
  <Characters>5507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Unsworth</dc:creator>
  <cp:keywords/>
  <dc:description/>
  <cp:lastModifiedBy>Microsoft Office User</cp:lastModifiedBy>
  <cp:revision>11</cp:revision>
  <dcterms:created xsi:type="dcterms:W3CDTF">2019-01-07T22:27:00Z</dcterms:created>
  <dcterms:modified xsi:type="dcterms:W3CDTF">2019-01-07T23:51:00Z</dcterms:modified>
</cp:coreProperties>
</file>